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1B" w:rsidRDefault="005B401B" w:rsidP="005B401B">
      <w:pPr>
        <w:pStyle w:val="scapden"/>
        <w:spacing w:line="276" w:lineRule="auto"/>
        <w:jc w:val="left"/>
        <w:rPr>
          <w:rFonts w:ascii="Arial" w:hAnsi="Arial" w:cs="Arial"/>
          <w:sz w:val="22"/>
          <w:szCs w:val="22"/>
          <w:shd w:val="clear" w:color="auto" w:fill="FFFFFF"/>
        </w:rPr>
      </w:pPr>
      <w:r w:rsidRPr="00970750">
        <w:rPr>
          <w:rFonts w:ascii="Arial" w:hAnsi="Arial" w:cs="Arial"/>
          <w:sz w:val="22"/>
          <w:szCs w:val="22"/>
          <w:shd w:val="clear" w:color="auto" w:fill="FFFFFF"/>
        </w:rPr>
        <w:t>Criterii privind repartizarea sumelor şi defalcarea numărului de investigaţii paraclinice - radiologie - imagistică medicală şi medicină nucleară, stabilit pe total judeţ</w:t>
      </w:r>
    </w:p>
    <w:p w:rsidR="005B401B" w:rsidRPr="00970750" w:rsidRDefault="005B401B" w:rsidP="005B401B">
      <w:pPr>
        <w:pStyle w:val="scapden"/>
        <w:spacing w:line="276" w:lineRule="auto"/>
        <w:jc w:val="left"/>
        <w:rPr>
          <w:rFonts w:ascii="Arial" w:hAnsi="Arial" w:cs="Arial"/>
          <w:sz w:val="22"/>
          <w:szCs w:val="22"/>
          <w:shd w:val="clear" w:color="auto" w:fill="FFFFFF"/>
        </w:rPr>
      </w:pPr>
    </w:p>
    <w:p w:rsidR="005B401B" w:rsidRDefault="005B401B" w:rsidP="005B401B">
      <w:pPr>
        <w:autoSpaceDE/>
        <w:autoSpaceDN/>
        <w:spacing w:line="276" w:lineRule="auto"/>
        <w:rPr>
          <w:rStyle w:val="spctbdy"/>
          <w:rFonts w:ascii="Arial" w:eastAsia="Times New Roman" w:hAnsi="Arial" w:cs="Arial"/>
          <w:sz w:val="22"/>
          <w:szCs w:val="22"/>
        </w:rPr>
      </w:pPr>
      <w:r w:rsidRPr="00970750">
        <w:rPr>
          <w:rStyle w:val="spctttl1"/>
          <w:rFonts w:ascii="Arial" w:eastAsia="Times New Roman" w:hAnsi="Arial" w:cs="Arial"/>
          <w:sz w:val="22"/>
          <w:szCs w:val="22"/>
        </w:rPr>
        <w:t>I.</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La stabilirea numărului de investigaţii medicale paraclinice de radiologie şi- imagistică medicală şi medicină nucleară şi a sumelor ce se contractează cu furnizorii de investigaţii medicale paraclinice de radiologie şi- imagistică medicală şi medicină nucleară se au în vedere următoarele criterii:</w:t>
      </w:r>
    </w:p>
    <w:p w:rsidR="005B401B" w:rsidRPr="00970750" w:rsidRDefault="005B401B" w:rsidP="005B401B">
      <w:pPr>
        <w:autoSpaceDE/>
        <w:autoSpaceDN/>
        <w:spacing w:line="276" w:lineRule="auto"/>
        <w:rPr>
          <w:rStyle w:val="spctbdy"/>
          <w:rFonts w:ascii="Arial" w:eastAsia="Times New Roman" w:hAnsi="Arial" w:cs="Arial"/>
          <w:sz w:val="22"/>
          <w:szCs w:val="22"/>
        </w:rPr>
      </w:pPr>
    </w:p>
    <w:p w:rsidR="005B401B" w:rsidRPr="00970750" w:rsidRDefault="005B401B" w:rsidP="005B401B">
      <w:pPr>
        <w:autoSpaceDE/>
        <w:autoSpaceDN/>
        <w:spacing w:line="276" w:lineRule="auto"/>
        <w:rPr>
          <w:rFonts w:ascii="Arial" w:hAnsi="Arial" w:cs="Arial"/>
          <w:sz w:val="22"/>
          <w:szCs w:val="22"/>
        </w:rPr>
      </w:pPr>
      <w:r w:rsidRPr="00970750">
        <w:rPr>
          <w:rStyle w:val="spctttl1"/>
          <w:rFonts w:ascii="Arial" w:eastAsia="Times New Roman" w:hAnsi="Arial" w:cs="Arial"/>
          <w:sz w:val="22"/>
          <w:szCs w:val="22"/>
        </w:rPr>
        <w:t>1.</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criteriul de evaluare a resurselor 90%</w:t>
      </w:r>
    </w:p>
    <w:p w:rsidR="005B401B" w:rsidRDefault="005B401B" w:rsidP="005B401B">
      <w:pPr>
        <w:autoSpaceDE/>
        <w:autoSpaceDN/>
        <w:spacing w:line="276" w:lineRule="auto"/>
        <w:rPr>
          <w:rStyle w:val="spctbdy"/>
          <w:rFonts w:ascii="Arial" w:eastAsia="Times New Roman" w:hAnsi="Arial" w:cs="Arial"/>
          <w:sz w:val="22"/>
          <w:szCs w:val="22"/>
        </w:rPr>
      </w:pPr>
      <w:r w:rsidRPr="00970750">
        <w:rPr>
          <w:rStyle w:val="spctttl1"/>
          <w:rFonts w:ascii="Arial" w:eastAsia="Times New Roman" w:hAnsi="Arial" w:cs="Arial"/>
          <w:sz w:val="22"/>
          <w:szCs w:val="22"/>
        </w:rPr>
        <w:t>2.</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criteriul de disponibilitate 10%</w:t>
      </w:r>
    </w:p>
    <w:p w:rsidR="005B401B" w:rsidRPr="00970750" w:rsidRDefault="005B401B" w:rsidP="005B401B">
      <w:pPr>
        <w:autoSpaceDE/>
        <w:autoSpaceDN/>
        <w:spacing w:line="276" w:lineRule="auto"/>
        <w:rPr>
          <w:rFonts w:ascii="Arial" w:eastAsia="Times New Roman" w:hAnsi="Arial" w:cs="Arial"/>
          <w:color w:val="000000"/>
          <w:sz w:val="22"/>
          <w:szCs w:val="22"/>
          <w:shd w:val="clear" w:color="auto" w:fill="FFFFFF"/>
        </w:rPr>
      </w:pPr>
    </w:p>
    <w:p w:rsidR="005B401B" w:rsidRPr="00970750" w:rsidRDefault="005B401B" w:rsidP="005B401B">
      <w:pPr>
        <w:autoSpaceDE/>
        <w:autoSpaceDN/>
        <w:spacing w:line="276" w:lineRule="auto"/>
        <w:rPr>
          <w:rStyle w:val="spctbdy"/>
          <w:rFonts w:ascii="Arial" w:hAnsi="Arial" w:cs="Arial"/>
          <w:sz w:val="22"/>
          <w:szCs w:val="22"/>
        </w:rPr>
      </w:pPr>
      <w:r w:rsidRPr="00970750">
        <w:rPr>
          <w:rStyle w:val="spctttl1"/>
          <w:rFonts w:ascii="Arial" w:eastAsia="Times New Roman" w:hAnsi="Arial" w:cs="Arial"/>
          <w:sz w:val="22"/>
          <w:szCs w:val="22"/>
        </w:rPr>
        <w:t>1.</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Criteriul de evaluare a resurselor</w:t>
      </w:r>
    </w:p>
    <w:p w:rsidR="005B401B" w:rsidRPr="00970750" w:rsidRDefault="005B401B" w:rsidP="005B401B">
      <w:pPr>
        <w:pStyle w:val="spar"/>
        <w:spacing w:line="276" w:lineRule="auto"/>
        <w:rPr>
          <w:rFonts w:ascii="Arial" w:hAnsi="Arial" w:cs="Arial"/>
          <w:sz w:val="22"/>
          <w:szCs w:val="22"/>
        </w:rPr>
      </w:pPr>
      <w:r w:rsidRPr="00970750">
        <w:rPr>
          <w:rFonts w:ascii="Arial" w:hAnsi="Arial" w:cs="Arial"/>
          <w:color w:val="000000"/>
          <w:sz w:val="22"/>
          <w:szCs w:val="22"/>
          <w:shd w:val="clear" w:color="auto" w:fill="FFFFFF"/>
        </w:rPr>
        <w:t>Ponderea acestui criteriu este de 90%.</w:t>
      </w:r>
    </w:p>
    <w:p w:rsidR="005B401B" w:rsidRDefault="005B401B" w:rsidP="005B401B">
      <w:pPr>
        <w:pStyle w:val="spar"/>
        <w:spacing w:line="276" w:lineRule="auto"/>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Ca urmare a aplicării metodologiei de stabilire a punctajului, fiecare furnizor de investigaţii medicale paraclinice de radiologie - imagistică medicală şi medicină nucleară obţine un punctaj corespunzător acestui criteriu.</w:t>
      </w:r>
    </w:p>
    <w:p w:rsidR="005B401B" w:rsidRPr="00970750" w:rsidRDefault="005B401B" w:rsidP="005B401B">
      <w:pPr>
        <w:pStyle w:val="spar"/>
        <w:spacing w:line="276" w:lineRule="auto"/>
        <w:rPr>
          <w:rFonts w:ascii="Arial" w:hAnsi="Arial" w:cs="Arial"/>
          <w:color w:val="000000"/>
          <w:sz w:val="22"/>
          <w:szCs w:val="22"/>
          <w:shd w:val="clear" w:color="auto" w:fill="FFFFFF"/>
        </w:rPr>
      </w:pPr>
    </w:p>
    <w:p w:rsidR="005B401B" w:rsidRPr="00970750" w:rsidRDefault="005B401B" w:rsidP="005B401B">
      <w:pPr>
        <w:autoSpaceDE/>
        <w:autoSpaceDN/>
        <w:spacing w:line="276" w:lineRule="auto"/>
        <w:ind w:left="180"/>
        <w:rPr>
          <w:rStyle w:val="spar3"/>
          <w:rFonts w:ascii="Arial" w:eastAsia="Times New Roman" w:hAnsi="Arial" w:cs="Arial"/>
          <w:sz w:val="22"/>
          <w:szCs w:val="22"/>
        </w:rPr>
      </w:pPr>
      <w:r w:rsidRPr="00970750">
        <w:rPr>
          <w:rStyle w:val="spar3"/>
          <w:rFonts w:ascii="Arial" w:eastAsia="Times New Roman" w:hAnsi="Arial" w:cs="Arial"/>
          <w:sz w:val="22"/>
          <w:szCs w:val="22"/>
        </w:rPr>
        <w:t>Metodologia de stabilire a punctajului:</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A.</w:t>
      </w:r>
      <w:r w:rsidRPr="00970750">
        <w:rPr>
          <w:rStyle w:val="slitbdy"/>
          <w:rFonts w:ascii="Arial" w:eastAsia="Times New Roman" w:hAnsi="Arial" w:cs="Arial"/>
          <w:sz w:val="22"/>
          <w:szCs w:val="22"/>
        </w:rPr>
        <w:t>Evaluarea capacităţii resurselor tehnice</w:t>
      </w:r>
    </w:p>
    <w:p w:rsidR="005B401B" w:rsidRPr="00970750" w:rsidRDefault="005B401B" w:rsidP="005B401B">
      <w:pPr>
        <w:autoSpaceDE/>
        <w:autoSpaceDN/>
        <w:spacing w:line="276" w:lineRule="auto"/>
        <w:ind w:left="180"/>
        <w:rPr>
          <w:rFonts w:ascii="Arial" w:hAnsi="Arial" w:cs="Arial"/>
          <w:sz w:val="22"/>
          <w:szCs w:val="22"/>
        </w:rPr>
      </w:pPr>
      <w:r w:rsidRPr="00970750">
        <w:rPr>
          <w:rStyle w:val="slitttl1"/>
          <w:rFonts w:ascii="Arial" w:eastAsia="Times New Roman" w:hAnsi="Arial" w:cs="Arial"/>
          <w:sz w:val="22"/>
          <w:szCs w:val="22"/>
        </w:rPr>
        <w:t>a)</w:t>
      </w:r>
      <w:r w:rsidRPr="00970750">
        <w:rPr>
          <w:rStyle w:val="slitbdy"/>
          <w:rFonts w:ascii="Arial" w:eastAsia="Times New Roman" w:hAnsi="Arial" w:cs="Arial"/>
          <w:sz w:val="22"/>
          <w:szCs w:val="22"/>
        </w:rPr>
        <w:t>Furnizorii de servicii medicale paraclinice - radiologie - imagistică medicală şi medicină nucleară sunt obligaţi să facă dovada deţinerii legale a aparaturii prin documente conforme şi în termen de valabilitate.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Casele de asigurări de sănătate sunt obligate să verifice dacă seria şi numărul aparatului existent în cadrul laboratorului sunt conforme cu seria şi numărul aparatului înscrise în cuprinsul documentelor care atestă existenţa şi deţinerea legală a acestora. Pentru aparatele de radiologie, seria şi numărul aparatului sunt cele din autorizaţia emisă de CNCAN.</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c)</w:t>
      </w:r>
      <w:r w:rsidRPr="00970750">
        <w:rPr>
          <w:rStyle w:val="slitbdy"/>
          <w:rFonts w:ascii="Arial" w:eastAsia="Times New Roman" w:hAnsi="Arial" w:cs="Arial"/>
          <w:sz w:val="22"/>
          <w:szCs w:val="22"/>
        </w:rPr>
        <w:t>Furnizorii sunt obligaţi să prezinte toate fişele tehnice corespunzătoare aparatelor deţinute şi pentru care încheie contract de furnizare de servicii cu casa de asigurări de sănătate.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d)</w:t>
      </w:r>
      <w:r w:rsidRPr="00970750">
        <w:rPr>
          <w:rStyle w:val="slitbdy"/>
          <w:rFonts w:ascii="Arial" w:eastAsia="Times New Roman" w:hAnsi="Arial" w:cs="Arial"/>
          <w:sz w:val="22"/>
          <w:szCs w:val="22"/>
        </w:rPr>
        <w:t>Nu sunt luate în calcul aparatele care nu au înscrise pe ele seria şi numărul, şi nici aparatele pentru care furnizorii nu pot prezenta fişele tehnice conforme şi nici cele care nu au declaraţii de conformitate CE pentru tipul aparatului.</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e)</w:t>
      </w:r>
      <w:r w:rsidRPr="00970750">
        <w:rPr>
          <w:rStyle w:val="slitbdy"/>
          <w:rFonts w:ascii="Arial" w:eastAsia="Times New Roman" w:hAnsi="Arial" w:cs="Arial"/>
          <w:sz w:val="22"/>
          <w:szCs w:val="22"/>
        </w:rPr>
        <w:t>Dacă doi sau mai mulţi furnizori prezintă aparate înregistrate cu aceeaşi serie şi număr înainte sau în perioada de contractare, acestea sunt excluse definitiv şi nu se mai iau în calcul la nici unul dintre furnizori.</w:t>
      </w:r>
      <w:r w:rsidRPr="00970750">
        <w:rPr>
          <w:rStyle w:val="spar3"/>
          <w:rFonts w:ascii="Arial" w:eastAsia="Times New Roman" w:hAnsi="Arial" w:cs="Arial"/>
          <w:sz w:val="22"/>
          <w:szCs w:val="22"/>
        </w:rPr>
        <w:t xml:space="preserve"> Fac excepţie furnizorii de servicii medicale paraclinice - radiologie - imagistică medicală şi medicină nucleară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w:t>
      </w:r>
      <w:r w:rsidRPr="00970750">
        <w:rPr>
          <w:rStyle w:val="spar3"/>
          <w:rFonts w:ascii="Arial" w:eastAsia="Times New Roman" w:hAnsi="Arial" w:cs="Arial"/>
          <w:color w:val="0000FF"/>
          <w:sz w:val="22"/>
          <w:szCs w:val="22"/>
          <w:u w:val="single"/>
        </w:rPr>
        <w:t xml:space="preserve">Hotărârii Guvernului nr. </w:t>
      </w:r>
      <w:r>
        <w:rPr>
          <w:rStyle w:val="spar3"/>
          <w:rFonts w:ascii="Arial" w:eastAsia="Times New Roman" w:hAnsi="Arial" w:cs="Arial"/>
          <w:color w:val="0000FF"/>
          <w:sz w:val="22"/>
          <w:szCs w:val="22"/>
          <w:u w:val="single"/>
        </w:rPr>
        <w:t>696/2021</w:t>
      </w:r>
      <w:r w:rsidRPr="00970750">
        <w:rPr>
          <w:rStyle w:val="spar3"/>
          <w:rFonts w:ascii="Arial" w:eastAsia="Times New Roman" w:hAnsi="Arial" w:cs="Arial"/>
          <w:sz w:val="22"/>
          <w:szCs w:val="22"/>
        </w:rPr>
        <w:t>, şi ale prezentului ordin şi într-un program de lucru distinct. În această situaţie, pentru fiecare furnizor, echipamentele deţinute/utilizate în comun se punctează proporţional, funcţie de programul în care este utilizat aparatul, fără a se depăşi punctajul pentru tipul respectiv de aparat.</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f)</w:t>
      </w:r>
      <w:r w:rsidRPr="00970750">
        <w:rPr>
          <w:rStyle w:val="slitbdy"/>
          <w:rFonts w:ascii="Arial" w:eastAsia="Times New Roman" w:hAnsi="Arial" w:cs="Arial"/>
          <w:sz w:val="22"/>
          <w:szCs w:val="22"/>
        </w:rPr>
        <w:t xml:space="preserve">Furnizorii vor prezenta contract de service care să includă verificările periodice conform normelor producătorului aparatului, încheiat cu un furnizor avizat de Ministerul Sănătăţii sau Agenţia Naţională a Medicamentului şi a Dispozitivelor Medicale din România sau </w:t>
      </w:r>
      <w:r w:rsidRPr="00970750">
        <w:rPr>
          <w:rStyle w:val="slitbdy"/>
          <w:rFonts w:ascii="Arial" w:eastAsia="Times New Roman" w:hAnsi="Arial" w:cs="Arial"/>
          <w:sz w:val="22"/>
          <w:szCs w:val="22"/>
        </w:rPr>
        <w:lastRenderedPageBreak/>
        <w:t>autorizat de Comisia Naţională pentru Controlul Activităţilor Nucleare, după caz,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p>
    <w:p w:rsidR="005B401B" w:rsidRDefault="005B401B" w:rsidP="005B401B">
      <w:pPr>
        <w:autoSpaceDE/>
        <w:autoSpaceDN/>
        <w:spacing w:line="276" w:lineRule="auto"/>
        <w:ind w:left="180"/>
        <w:rPr>
          <w:rStyle w:val="slitbdy"/>
          <w:rFonts w:ascii="Arial" w:eastAsia="Times New Roman" w:hAnsi="Arial" w:cs="Arial"/>
          <w:sz w:val="22"/>
          <w:szCs w:val="22"/>
        </w:rPr>
      </w:pPr>
      <w:r w:rsidRPr="00970750">
        <w:rPr>
          <w:rStyle w:val="slitttl1"/>
          <w:rFonts w:ascii="Arial" w:eastAsia="Times New Roman" w:hAnsi="Arial" w:cs="Arial"/>
          <w:sz w:val="22"/>
          <w:szCs w:val="22"/>
        </w:rPr>
        <w:t>g)</w:t>
      </w:r>
      <w:r w:rsidRPr="00970750">
        <w:rPr>
          <w:rStyle w:val="slitbdy"/>
          <w:rFonts w:ascii="Arial" w:eastAsia="Times New Roman" w:hAnsi="Arial" w:cs="Arial"/>
          <w:sz w:val="22"/>
          <w:szCs w:val="22"/>
        </w:rPr>
        <w:t>Furnizorii au obligaţia să prezinte la contractare, respectiv pe parcursul derulării contractului de furnizare de servicii medicale: avizul de utilizare şi/sau buletinul de verificare periodică, emise de Agenţia Naţională a Medicamentului şi a Dispozitivelor Medicale din România conform prevederilor legale în vigoare, pentru aparatura din dotare. Această prevedere reprezintă condiţie de eligibilitate pentru aparatul/aparatele respective, în vederea atribuirii punctajului conform metodologiei de mai jos, respectiv a menţinerii sumelor rezultate din aplicarea acestuia.</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p>
    <w:p w:rsidR="005B401B" w:rsidRDefault="005B401B" w:rsidP="005B401B">
      <w:pPr>
        <w:autoSpaceDE/>
        <w:autoSpaceDN/>
        <w:spacing w:line="276" w:lineRule="auto"/>
        <w:ind w:left="360"/>
        <w:rPr>
          <w:rStyle w:val="spar3"/>
          <w:rFonts w:ascii="Arial" w:eastAsia="Times New Roman" w:hAnsi="Arial" w:cs="Arial"/>
          <w:sz w:val="22"/>
          <w:szCs w:val="22"/>
        </w:rPr>
      </w:pPr>
      <w:r w:rsidRPr="00970750">
        <w:rPr>
          <w:rStyle w:val="slitttl1"/>
          <w:rFonts w:ascii="Arial" w:eastAsia="Times New Roman" w:hAnsi="Arial" w:cs="Arial"/>
          <w:sz w:val="22"/>
          <w:szCs w:val="22"/>
        </w:rPr>
        <w:t>h)</w:t>
      </w:r>
      <w:r w:rsidRPr="00970750">
        <w:rPr>
          <w:rStyle w:val="slitbdy"/>
          <w:rFonts w:ascii="Arial" w:eastAsia="Times New Roman" w:hAnsi="Arial" w:cs="Arial"/>
          <w:sz w:val="22"/>
          <w:szCs w:val="22"/>
        </w:rPr>
        <w:t>Se acordă punctaj pentru fiecare aparat deţinut care efectuează servicii medicale paraclinice ce fac obiectul contractului de furnizare de servicii încheiat cu casa de asigurări de sănătate. Aparatele mai vechi de 15 ani calculaţi de la data fabricării sau de la data recondiţionării (refurbisării) pentru care s-a aplicat un nou marcaj CE, prezentându-se o declaraţie de conformitate în acest sens pentru seria respectivă emisă de producător, nu se punctează. Punctajul total pentru fiecare aparat, conform celor de mai jos, se acordă pentru aparatele cu o vechime de până la 9 ani; pentru aparatele cu o vechime de peste 9 ani dar nu mai mult de 15 ani, calculaţi de la data fabricării sau de la data recondiţionării (refurbisării), punctajul total al fiecărui aparat, pentru fiecare an în plus, se diminuează cu câte 15%.</w:t>
      </w:r>
      <w:r w:rsidRPr="00970750">
        <w:rPr>
          <w:rStyle w:val="spar3"/>
          <w:rFonts w:ascii="Arial" w:eastAsia="Times New Roman" w:hAnsi="Arial" w:cs="Arial"/>
          <w:sz w:val="22"/>
          <w:szCs w:val="22"/>
        </w:rPr>
        <w:t xml:space="preserve"> Aparatele mai vechi de 9 ani, respectiv de 15 ani, reprezintă limita minimă şi limita maximă prevăzute pentru durata normală de funcţionare conform </w:t>
      </w:r>
      <w:r w:rsidRPr="00970750">
        <w:rPr>
          <w:rStyle w:val="spar3"/>
          <w:rFonts w:ascii="Arial" w:eastAsia="Times New Roman" w:hAnsi="Arial" w:cs="Arial"/>
          <w:color w:val="0000FF"/>
          <w:sz w:val="22"/>
          <w:szCs w:val="22"/>
          <w:u w:val="single"/>
        </w:rPr>
        <w:t>H.G. nr. 2139/2004</w:t>
      </w:r>
      <w:r w:rsidRPr="00970750">
        <w:rPr>
          <w:rStyle w:val="spar3"/>
          <w:rFonts w:ascii="Arial" w:eastAsia="Times New Roman" w:hAnsi="Arial" w:cs="Arial"/>
          <w:sz w:val="22"/>
          <w:szCs w:val="22"/>
        </w:rPr>
        <w:t xml:space="preserve"> pentru aprobarea Catalogului privind clasificarea şi duratele normale de funcţionare a mijloacelor fixe, cu modificările ulterioare. </w:t>
      </w:r>
    </w:p>
    <w:p w:rsidR="005B401B" w:rsidRDefault="005B401B" w:rsidP="005B401B">
      <w:pPr>
        <w:autoSpaceDE/>
        <w:autoSpaceDN/>
        <w:spacing w:line="276" w:lineRule="auto"/>
        <w:ind w:left="360"/>
        <w:rPr>
          <w:rStyle w:val="spar3"/>
          <w:rFonts w:ascii="Arial" w:eastAsia="Times New Roman" w:hAnsi="Arial" w:cs="Arial"/>
          <w:sz w:val="22"/>
          <w:szCs w:val="22"/>
        </w:rPr>
      </w:pPr>
    </w:p>
    <w:p w:rsidR="005B401B" w:rsidRPr="00970750" w:rsidRDefault="005B401B" w:rsidP="005B401B">
      <w:pPr>
        <w:autoSpaceDE/>
        <w:autoSpaceDN/>
        <w:spacing w:line="276" w:lineRule="auto"/>
        <w:ind w:left="360"/>
        <w:rPr>
          <w:rStyle w:val="spar3"/>
          <w:rFonts w:ascii="Arial" w:hAnsi="Arial" w:cs="Arial"/>
          <w:sz w:val="22"/>
          <w:szCs w:val="22"/>
        </w:rPr>
      </w:pPr>
      <w:r w:rsidRPr="00970750">
        <w:rPr>
          <w:rStyle w:val="spar3"/>
          <w:rFonts w:ascii="Arial" w:eastAsia="Times New Roman" w:hAnsi="Arial" w:cs="Arial"/>
          <w:sz w:val="22"/>
          <w:szCs w:val="22"/>
        </w:rPr>
        <w:t>Punctajul pentru fiecare aparat se acordă după cum urmează:</w:t>
      </w:r>
    </w:p>
    <w:p w:rsidR="005B401B" w:rsidRPr="00970750" w:rsidRDefault="005B401B" w:rsidP="005B401B">
      <w:pPr>
        <w:autoSpaceDE/>
        <w:autoSpaceDN/>
        <w:spacing w:line="276" w:lineRule="auto"/>
        <w:ind w:left="360"/>
        <w:rPr>
          <w:rStyle w:val="slitbdy"/>
          <w:rFonts w:ascii="Arial" w:hAnsi="Arial" w:cs="Arial"/>
          <w:sz w:val="22"/>
          <w:szCs w:val="22"/>
        </w:rPr>
      </w:pPr>
      <w:r w:rsidRPr="00970750">
        <w:rPr>
          <w:rStyle w:val="slitttl1"/>
          <w:rFonts w:ascii="Arial" w:eastAsia="Times New Roman" w:hAnsi="Arial" w:cs="Arial"/>
          <w:sz w:val="22"/>
          <w:szCs w:val="22"/>
        </w:rPr>
        <w:t>a)</w:t>
      </w:r>
    </w:p>
    <w:p w:rsidR="005B401B" w:rsidRPr="00970750" w:rsidRDefault="005B401B" w:rsidP="005B401B">
      <w:pPr>
        <w:autoSpaceDE/>
        <w:autoSpaceDN/>
        <w:spacing w:line="276" w:lineRule="auto"/>
        <w:ind w:left="360"/>
        <w:rPr>
          <w:rFonts w:ascii="Arial" w:hAnsi="Arial" w:cs="Arial"/>
          <w:sz w:val="22"/>
          <w:szCs w:val="22"/>
        </w:rPr>
      </w:pPr>
      <w:r w:rsidRPr="00970750">
        <w:rPr>
          <w:rStyle w:val="spctttl1"/>
          <w:rFonts w:ascii="Arial" w:eastAsia="Times New Roman" w:hAnsi="Arial" w:cs="Arial"/>
          <w:sz w:val="22"/>
          <w:szCs w:val="22"/>
        </w:rPr>
        <w:t>1.</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radiologie (scopie) - se acordă 15 puncte pentru fiecare dispozitiv medical;</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pctttl1"/>
          <w:rFonts w:ascii="Arial" w:eastAsia="Times New Roman" w:hAnsi="Arial" w:cs="Arial"/>
          <w:sz w:val="22"/>
          <w:szCs w:val="22"/>
        </w:rPr>
        <w:t>2.</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radiologie (grafie) se acordă 25 puncte pentru fiecare dispozitiv medical;</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post independent de radiografie - se acordă 25 puncte pentru fiecare dispozitiv medical;</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c)</w:t>
      </w:r>
      <w:r w:rsidRPr="00970750">
        <w:rPr>
          <w:rStyle w:val="slitbdy"/>
          <w:rFonts w:ascii="Arial" w:eastAsia="Times New Roman" w:hAnsi="Arial" w:cs="Arial"/>
          <w:sz w:val="22"/>
          <w:szCs w:val="22"/>
        </w:rPr>
        <w:t>radiografie dentară - se acordă 15 puncte pentru fiecare dispozitiv medical;</w:t>
      </w:r>
    </w:p>
    <w:p w:rsidR="005B401B" w:rsidRPr="00970750" w:rsidRDefault="005B401B" w:rsidP="005B401B">
      <w:pPr>
        <w:autoSpaceDE/>
        <w:autoSpaceDN/>
        <w:spacing w:line="276" w:lineRule="auto"/>
        <w:ind w:left="360"/>
        <w:rPr>
          <w:rStyle w:val="slitbdy"/>
          <w:rFonts w:ascii="Arial" w:hAnsi="Arial" w:cs="Arial"/>
          <w:sz w:val="22"/>
          <w:szCs w:val="22"/>
        </w:rPr>
      </w:pPr>
      <w:r w:rsidRPr="00970750">
        <w:rPr>
          <w:rStyle w:val="slitttl1"/>
          <w:rFonts w:ascii="Arial" w:eastAsia="Times New Roman" w:hAnsi="Arial" w:cs="Arial"/>
          <w:sz w:val="22"/>
          <w:szCs w:val="22"/>
        </w:rPr>
        <w:t>d)</w:t>
      </w:r>
      <w:r w:rsidRPr="00970750">
        <w:rPr>
          <w:rStyle w:val="slitbdy"/>
          <w:rFonts w:ascii="Arial" w:eastAsia="Times New Roman" w:hAnsi="Arial" w:cs="Arial"/>
          <w:sz w:val="22"/>
          <w:szCs w:val="22"/>
        </w:rPr>
        <w:t>aparate de radiologie mobile - se acordă 15 puncte pentru fiecare dispozitiv medical. Pentru echipamentele de radiologie, după caz, la punctajul obţinut se adaugă:</w:t>
      </w:r>
    </w:p>
    <w:p w:rsidR="005B401B" w:rsidRPr="00970750" w:rsidRDefault="005B401B" w:rsidP="005B401B">
      <w:pPr>
        <w:autoSpaceDE/>
        <w:autoSpaceDN/>
        <w:spacing w:line="276" w:lineRule="auto"/>
        <w:ind w:left="36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tipul de achiziţie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parţial digitalizat (plăci fosforice) .......... 15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direct digital ................................. 30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opţiuni:</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stepping periferic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cuantificarea stenozelor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optimizarea densităţii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trendelenburg ................................... 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afişare colimatori fără radiaţie ................ 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stand vertical .................................. 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2 Bucky ......................................... 1 punct.</w:t>
      </w:r>
    </w:p>
    <w:p w:rsidR="005B401B" w:rsidRPr="00970750" w:rsidRDefault="005B401B" w:rsidP="005B401B">
      <w:pPr>
        <w:autoSpaceDE/>
        <w:autoSpaceDN/>
        <w:spacing w:line="276" w:lineRule="auto"/>
        <w:ind w:left="540"/>
        <w:rPr>
          <w:rStyle w:val="spar3"/>
          <w:rFonts w:ascii="Arial" w:hAnsi="Arial" w:cs="Arial"/>
          <w:sz w:val="22"/>
          <w:szCs w:val="22"/>
        </w:rPr>
      </w:pPr>
      <w:r w:rsidRPr="00970750">
        <w:rPr>
          <w:rStyle w:val="slitttl1"/>
          <w:rFonts w:ascii="Arial" w:eastAsia="Times New Roman" w:hAnsi="Arial" w:cs="Arial"/>
          <w:sz w:val="22"/>
          <w:szCs w:val="22"/>
        </w:rPr>
        <w:lastRenderedPageBreak/>
        <w:t>e)</w:t>
      </w:r>
      <w:r w:rsidRPr="00970750">
        <w:rPr>
          <w:rStyle w:val="slitbdy"/>
          <w:rFonts w:ascii="Arial" w:eastAsia="Times New Roman" w:hAnsi="Arial" w:cs="Arial"/>
          <w:sz w:val="22"/>
          <w:szCs w:val="22"/>
        </w:rPr>
        <w:t>mamografie - se acordă 15 puncte pentru fiecare dispozitiv medical.</w:t>
      </w:r>
      <w:r w:rsidRPr="00970750">
        <w:rPr>
          <w:rStyle w:val="spar3"/>
          <w:rFonts w:ascii="Arial" w:eastAsia="Times New Roman" w:hAnsi="Arial" w:cs="Arial"/>
          <w:sz w:val="22"/>
          <w:szCs w:val="22"/>
        </w:rPr>
        <w:t xml:space="preserve"> După caz, la punctajul obţinut se adaugă:</w:t>
      </w:r>
    </w:p>
    <w:p w:rsidR="005B401B" w:rsidRPr="00970750" w:rsidRDefault="005B401B" w:rsidP="005B401B">
      <w:pPr>
        <w:autoSpaceDE/>
        <w:autoSpaceDN/>
        <w:spacing w:line="276" w:lineRule="auto"/>
        <w:ind w:left="54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tipul de achiziţie: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parţial digital ................................ 15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digital ........................................ 30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dimensiunea câmpului de expunere: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facilitate de stereotaxie ...................... 10 puncte.</w:t>
      </w:r>
    </w:p>
    <w:p w:rsidR="005B401B" w:rsidRPr="00970750" w:rsidRDefault="005B401B" w:rsidP="005B401B">
      <w:pPr>
        <w:autoSpaceDE/>
        <w:autoSpaceDN/>
        <w:spacing w:line="276" w:lineRule="auto"/>
        <w:ind w:left="540"/>
        <w:rPr>
          <w:rStyle w:val="spar3"/>
          <w:rFonts w:ascii="Arial" w:hAnsi="Arial" w:cs="Arial"/>
          <w:sz w:val="22"/>
          <w:szCs w:val="22"/>
        </w:rPr>
      </w:pPr>
      <w:r w:rsidRPr="00970750">
        <w:rPr>
          <w:rStyle w:val="slitttl1"/>
          <w:rFonts w:ascii="Arial" w:eastAsia="Times New Roman" w:hAnsi="Arial" w:cs="Arial"/>
          <w:sz w:val="22"/>
          <w:szCs w:val="22"/>
        </w:rPr>
        <w:t>f)</w:t>
      </w:r>
      <w:r w:rsidRPr="00970750">
        <w:rPr>
          <w:rStyle w:val="slitbdy"/>
          <w:rFonts w:ascii="Arial" w:eastAsia="Times New Roman" w:hAnsi="Arial" w:cs="Arial"/>
          <w:sz w:val="22"/>
          <w:szCs w:val="22"/>
        </w:rPr>
        <w:t>ecografia - se acordă 15 puncte pentru fiecare dispozitiv medical.</w:t>
      </w:r>
      <w:r w:rsidRPr="00970750">
        <w:rPr>
          <w:rStyle w:val="spar3"/>
          <w:rFonts w:ascii="Arial" w:eastAsia="Times New Roman" w:hAnsi="Arial" w:cs="Arial"/>
          <w:sz w:val="22"/>
          <w:szCs w:val="22"/>
        </w:rPr>
        <w:t xml:space="preserve"> După caz, la punctajul obţinut se adaugă:</w:t>
      </w:r>
    </w:p>
    <w:p w:rsidR="005B401B" w:rsidRPr="00970750" w:rsidRDefault="005B401B" w:rsidP="005B401B">
      <w:pPr>
        <w:autoSpaceDE/>
        <w:autoSpaceDN/>
        <w:spacing w:line="276" w:lineRule="auto"/>
        <w:ind w:left="54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mod de lucru al unităţii de bază:</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Doppler color: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Doppler color power sau angio Doppler: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Doppler pulsat: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triplex: ..................................... 0.5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achiziţie imagine panoramică: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achiziţie imagine panoramică cu Doppler color: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achiziţie imagine cu armonici superioare: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caracteristici tehnice sistem:</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modalităţi de salvare a imaginilor (DICOM sau compatibil PC) pentru fiecare opţiune se adaugă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printer alb-negru/color .......................... 1 punct;</w:t>
      </w:r>
    </w:p>
    <w:p w:rsidR="005B401B" w:rsidRPr="00970750" w:rsidRDefault="005B401B" w:rsidP="005B401B">
      <w:pPr>
        <w:pStyle w:val="spar"/>
        <w:spacing w:line="276" w:lineRule="auto"/>
        <w:ind w:left="54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Notă: se ia în calcul 1 aparat pe medic în vedere acordării punctajului.</w:t>
      </w:r>
    </w:p>
    <w:p w:rsidR="005B401B" w:rsidRPr="00970750" w:rsidRDefault="005B401B" w:rsidP="005B401B">
      <w:pPr>
        <w:autoSpaceDE/>
        <w:autoSpaceDN/>
        <w:spacing w:line="276" w:lineRule="auto"/>
        <w:ind w:left="540"/>
        <w:rPr>
          <w:rStyle w:val="spar3"/>
          <w:rFonts w:ascii="Arial" w:eastAsia="Times New Roman" w:hAnsi="Arial" w:cs="Arial"/>
          <w:sz w:val="22"/>
          <w:szCs w:val="22"/>
        </w:rPr>
      </w:pPr>
      <w:r w:rsidRPr="00970750">
        <w:rPr>
          <w:rStyle w:val="slitttl1"/>
          <w:rFonts w:ascii="Arial" w:eastAsia="Times New Roman" w:hAnsi="Arial" w:cs="Arial"/>
          <w:sz w:val="22"/>
          <w:szCs w:val="22"/>
        </w:rPr>
        <w:t>g)</w:t>
      </w:r>
      <w:r w:rsidRPr="00970750">
        <w:rPr>
          <w:rStyle w:val="slitbdy"/>
          <w:rFonts w:ascii="Arial" w:eastAsia="Times New Roman" w:hAnsi="Arial" w:cs="Arial"/>
          <w:sz w:val="22"/>
          <w:szCs w:val="22"/>
        </w:rPr>
        <w:t>computer tomografie - se acordă 60 de puncte pentru fiecare computer tomograf spiral</w:t>
      </w:r>
      <w:r w:rsidRPr="00970750">
        <w:rPr>
          <w:rStyle w:val="spar3"/>
          <w:rFonts w:ascii="Arial" w:eastAsia="Times New Roman" w:hAnsi="Arial" w:cs="Arial"/>
          <w:sz w:val="22"/>
          <w:szCs w:val="22"/>
        </w:rPr>
        <w:t xml:space="preserve"> După caz, la punctajul obţinut se adaugă:</w:t>
      </w:r>
    </w:p>
    <w:p w:rsidR="005B401B" w:rsidRPr="00970750" w:rsidRDefault="005B401B" w:rsidP="005B401B">
      <w:pPr>
        <w:autoSpaceDE/>
        <w:autoSpaceDN/>
        <w:spacing w:line="276" w:lineRule="auto"/>
        <w:ind w:left="54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numărul de secţiuni concomitente: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2 - 8 secţiuni ..................................... 25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16 - 32 secţiuni ................................... 40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peste 32 secţiuni .................................. 70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timp de achiziţie a imaginii:</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0,5 - 1 secundă: ................................... 10 puncte;</w:t>
      </w:r>
    </w:p>
    <w:p w:rsidR="005B401B" w:rsidRPr="00970750" w:rsidRDefault="005B401B" w:rsidP="005B401B">
      <w:pPr>
        <w:autoSpaceDE/>
        <w:autoSpaceDN/>
        <w:spacing w:line="276" w:lineRule="auto"/>
        <w:ind w:left="540"/>
        <w:rPr>
          <w:rStyle w:val="spar3"/>
          <w:rFonts w:ascii="Arial" w:hAnsi="Arial" w:cs="Arial"/>
          <w:sz w:val="22"/>
          <w:szCs w:val="22"/>
        </w:rPr>
      </w:pPr>
      <w:r w:rsidRPr="00970750">
        <w:rPr>
          <w:rStyle w:val="spar3"/>
          <w:rFonts w:ascii="Arial" w:eastAsia="Times New Roman" w:hAnsi="Arial" w:cs="Arial"/>
          <w:sz w:val="22"/>
          <w:szCs w:val="22"/>
        </w:rPr>
        <w:t>sau</w:t>
      </w:r>
    </w:p>
    <w:p w:rsidR="005B401B" w:rsidRPr="00970750" w:rsidRDefault="005B401B" w:rsidP="005B401B">
      <w:pPr>
        <w:autoSpaceDE/>
        <w:autoSpaceDN/>
        <w:spacing w:line="276" w:lineRule="auto"/>
        <w:ind w:left="54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&lt; 0,5 secunde: ..................................... 20 puncte;</w:t>
      </w:r>
    </w:p>
    <w:p w:rsidR="005B401B" w:rsidRPr="00970750" w:rsidRDefault="005B401B" w:rsidP="005B401B">
      <w:pPr>
        <w:autoSpaceDE/>
        <w:autoSpaceDN/>
        <w:spacing w:line="276" w:lineRule="auto"/>
        <w:ind w:left="540"/>
        <w:rPr>
          <w:rStyle w:val="slinbdy"/>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aplicaţii software*) instalate pe computerul tomograf:</w:t>
      </w:r>
    </w:p>
    <w:p w:rsidR="005B401B" w:rsidRPr="00970750" w:rsidRDefault="005B401B" w:rsidP="005B401B">
      <w:pPr>
        <w:pStyle w:val="spar"/>
        <w:spacing w:line="276" w:lineRule="auto"/>
        <w:ind w:left="720"/>
        <w:rPr>
          <w:rFonts w:ascii="Arial" w:hAnsi="Arial" w:cs="Arial"/>
          <w:sz w:val="22"/>
          <w:szCs w:val="22"/>
        </w:rPr>
      </w:pPr>
      <w:r w:rsidRPr="00970750">
        <w:rPr>
          <w:rFonts w:ascii="Arial" w:hAnsi="Arial" w:cs="Arial"/>
          <w:color w:val="000000"/>
          <w:sz w:val="22"/>
          <w:szCs w:val="22"/>
          <w:shd w:val="clear" w:color="auto" w:fill="FFFFFF"/>
        </w:rPr>
        <w:t>*) se punctează dacă în documentaţia de deţinere şi de punere în funcţiune există dovada documentată a aplicaţiilor menţionate instalate pe echipament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Circulaţie - minim 64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evaluare nodul pulmonar - minim 16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perfuzie - minim 64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colonoscopie - minim 64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angiografie cu substracţie de os - minim 16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dental - 2 slice ................................... 2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sistem pentru justificarea şi optimizarea dozelor de iradiere ..... 10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accesorii - printer - digital ...................... 5 puncte;</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analog ............................................. 1 punct;</w:t>
      </w:r>
    </w:p>
    <w:p w:rsidR="005B401B" w:rsidRPr="00970750" w:rsidRDefault="005B401B" w:rsidP="005B401B">
      <w:pPr>
        <w:autoSpaceDE/>
        <w:autoSpaceDN/>
        <w:spacing w:line="276" w:lineRule="auto"/>
        <w:ind w:left="54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injector automat .................................. 15 puncte;</w:t>
      </w:r>
    </w:p>
    <w:p w:rsidR="005B401B" w:rsidRPr="00970750" w:rsidRDefault="005B401B" w:rsidP="005B401B">
      <w:pPr>
        <w:autoSpaceDE/>
        <w:autoSpaceDN/>
        <w:spacing w:line="276" w:lineRule="auto"/>
        <w:ind w:left="540"/>
        <w:rPr>
          <w:rStyle w:val="slinbdy"/>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staţie de post procesare şi software aferent*): ... 20 puncte;</w:t>
      </w:r>
    </w:p>
    <w:p w:rsidR="005B401B" w:rsidRPr="00970750" w:rsidRDefault="005B401B" w:rsidP="005B401B">
      <w:pPr>
        <w:pStyle w:val="spar"/>
        <w:spacing w:line="276" w:lineRule="auto"/>
        <w:ind w:left="720"/>
        <w:rPr>
          <w:rFonts w:ascii="Arial" w:hAnsi="Arial" w:cs="Arial"/>
          <w:sz w:val="22"/>
          <w:szCs w:val="22"/>
        </w:rPr>
      </w:pPr>
      <w:r w:rsidRPr="00970750">
        <w:rPr>
          <w:rFonts w:ascii="Arial" w:hAnsi="Arial" w:cs="Arial"/>
          <w:color w:val="000000"/>
          <w:sz w:val="22"/>
          <w:szCs w:val="22"/>
          <w:shd w:val="clear" w:color="auto" w:fill="FFFFFF"/>
        </w:rPr>
        <w:lastRenderedPageBreak/>
        <w:t>*) se va puncta dacă în documentaţia de punere în funcţiune există dovada deţinerii şi instalării echipamentului</w:t>
      </w:r>
    </w:p>
    <w:p w:rsidR="005B401B" w:rsidRPr="00970750" w:rsidRDefault="005B401B" w:rsidP="005B401B">
      <w:pPr>
        <w:autoSpaceDE/>
        <w:autoSpaceDN/>
        <w:spacing w:line="276" w:lineRule="auto"/>
        <w:ind w:left="360"/>
        <w:rPr>
          <w:rStyle w:val="slitbdy"/>
          <w:rFonts w:ascii="Arial" w:eastAsia="Times New Roman" w:hAnsi="Arial" w:cs="Arial"/>
          <w:sz w:val="22"/>
          <w:szCs w:val="22"/>
        </w:rPr>
      </w:pPr>
      <w:r w:rsidRPr="00970750">
        <w:rPr>
          <w:rStyle w:val="slitttl1"/>
          <w:rFonts w:ascii="Arial" w:eastAsia="Times New Roman" w:hAnsi="Arial" w:cs="Arial"/>
          <w:sz w:val="22"/>
          <w:szCs w:val="22"/>
        </w:rPr>
        <w:t>h)</w:t>
      </w:r>
      <w:r w:rsidRPr="00970750">
        <w:rPr>
          <w:rStyle w:val="slitbdy"/>
          <w:rFonts w:ascii="Arial" w:eastAsia="Times New Roman" w:hAnsi="Arial" w:cs="Arial"/>
          <w:sz w:val="22"/>
          <w:szCs w:val="22"/>
        </w:rPr>
        <w:t>imagistică prin rezonanţă magnetică - se acordă 100 de puncte pentru fiecare dispozitiv medical, cu câmp magnetic de 1 T şi peste 1 T.</w:t>
      </w:r>
    </w:p>
    <w:p w:rsidR="005B401B" w:rsidRPr="00970750" w:rsidRDefault="005B401B" w:rsidP="005B401B">
      <w:pPr>
        <w:autoSpaceDE/>
        <w:autoSpaceDN/>
        <w:spacing w:line="276" w:lineRule="auto"/>
        <w:ind w:left="36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se acordă 30 de puncte pentru aparatele de rezonanţă magnetică cu câmp magnetic sub 1 T;</w:t>
      </w:r>
    </w:p>
    <w:p w:rsidR="005B401B" w:rsidRPr="00970750" w:rsidRDefault="005B401B" w:rsidP="005B401B">
      <w:pPr>
        <w:pStyle w:val="spar"/>
        <w:spacing w:line="276" w:lineRule="auto"/>
        <w:ind w:left="54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Punctajul se acordă pentru aparatele RMN în vederea efectuării investigaţiilor la nivelul următoarelor segmente: cap, coloană vertebrală, gât, sistem musculo-scheletal - extremităţi;</w:t>
      </w:r>
    </w:p>
    <w:p w:rsidR="005B401B" w:rsidRPr="00970750" w:rsidRDefault="005B401B" w:rsidP="005B401B">
      <w:pPr>
        <w:autoSpaceDE/>
        <w:autoSpaceDN/>
        <w:spacing w:line="276" w:lineRule="auto"/>
        <w:ind w:left="360"/>
        <w:rPr>
          <w:rStyle w:val="spar3"/>
          <w:rFonts w:ascii="Arial" w:eastAsia="Times New Roman" w:hAnsi="Arial" w:cs="Arial"/>
          <w:sz w:val="22"/>
          <w:szCs w:val="22"/>
        </w:rPr>
      </w:pPr>
      <w:r w:rsidRPr="00970750">
        <w:rPr>
          <w:rStyle w:val="spar3"/>
          <w:rFonts w:ascii="Arial" w:eastAsia="Times New Roman" w:hAnsi="Arial" w:cs="Arial"/>
          <w:sz w:val="22"/>
          <w:szCs w:val="22"/>
        </w:rPr>
        <w:t>După caz, la punctajul obţinut se adaugă:</w:t>
      </w:r>
    </w:p>
    <w:p w:rsidR="005B401B" w:rsidRPr="00970750" w:rsidRDefault="005B401B" w:rsidP="005B401B">
      <w:pPr>
        <w:autoSpaceDE/>
        <w:autoSpaceDN/>
        <w:spacing w:line="276" w:lineRule="auto"/>
        <w:ind w:left="360"/>
        <w:rPr>
          <w:rStyle w:val="spctbdy"/>
          <w:rFonts w:ascii="Arial" w:hAnsi="Arial" w:cs="Arial"/>
          <w:sz w:val="22"/>
          <w:szCs w:val="22"/>
        </w:rPr>
      </w:pPr>
      <w:r w:rsidRPr="00970750">
        <w:rPr>
          <w:rStyle w:val="spctttl1"/>
          <w:rFonts w:ascii="Arial" w:eastAsia="Times New Roman" w:hAnsi="Arial" w:cs="Arial"/>
          <w:sz w:val="22"/>
          <w:szCs w:val="22"/>
        </w:rPr>
        <w:t>1.</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 pentru fiecare tip de antenă instalată*) se adaugă: ......... 20 puncte;</w:t>
      </w:r>
    </w:p>
    <w:p w:rsidR="005B401B" w:rsidRPr="00970750" w:rsidRDefault="005B401B" w:rsidP="005B401B">
      <w:pPr>
        <w:pStyle w:val="spar"/>
        <w:spacing w:line="276" w:lineRule="auto"/>
        <w:ind w:left="540"/>
        <w:rPr>
          <w:rFonts w:ascii="Arial" w:hAnsi="Arial" w:cs="Arial"/>
          <w:sz w:val="22"/>
          <w:szCs w:val="22"/>
        </w:rPr>
      </w:pPr>
      <w:r w:rsidRPr="00970750">
        <w:rPr>
          <w:rFonts w:ascii="Arial" w:hAnsi="Arial" w:cs="Arial"/>
          <w:color w:val="000000"/>
          <w:sz w:val="22"/>
          <w:szCs w:val="22"/>
          <w:shd w:val="clear" w:color="auto" w:fill="FFFFFF"/>
        </w:rPr>
        <w:t>*) se punctează dacă în documentaţia de deţinere şi de punere în funcţiune există dovada documentată a echipamentelor</w:t>
      </w:r>
    </w:p>
    <w:p w:rsidR="005B401B" w:rsidRPr="00970750" w:rsidRDefault="005B401B" w:rsidP="005B401B">
      <w:pPr>
        <w:autoSpaceDE/>
        <w:autoSpaceDN/>
        <w:spacing w:line="276" w:lineRule="auto"/>
        <w:ind w:left="360"/>
        <w:rPr>
          <w:rStyle w:val="spctbdy"/>
          <w:rFonts w:ascii="Arial" w:eastAsia="Times New Roman" w:hAnsi="Arial" w:cs="Arial"/>
          <w:sz w:val="22"/>
          <w:szCs w:val="22"/>
        </w:rPr>
      </w:pPr>
      <w:r w:rsidRPr="00970750">
        <w:rPr>
          <w:rStyle w:val="spctttl1"/>
          <w:rFonts w:ascii="Arial" w:eastAsia="Times New Roman" w:hAnsi="Arial" w:cs="Arial"/>
          <w:sz w:val="22"/>
          <w:szCs w:val="22"/>
        </w:rPr>
        <w:t>2.</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Aplicaţii software*) instalate pe RMN</w:t>
      </w:r>
    </w:p>
    <w:p w:rsidR="005B401B" w:rsidRPr="00970750" w:rsidRDefault="005B401B" w:rsidP="005B401B">
      <w:pPr>
        <w:pStyle w:val="spar"/>
        <w:spacing w:line="276" w:lineRule="auto"/>
        <w:ind w:left="540"/>
        <w:rPr>
          <w:rFonts w:ascii="Arial" w:hAnsi="Arial" w:cs="Arial"/>
          <w:sz w:val="22"/>
          <w:szCs w:val="22"/>
        </w:rPr>
      </w:pPr>
      <w:r w:rsidRPr="00970750">
        <w:rPr>
          <w:rFonts w:ascii="Arial" w:hAnsi="Arial" w:cs="Arial"/>
          <w:color w:val="000000"/>
          <w:sz w:val="22"/>
          <w:szCs w:val="22"/>
          <w:shd w:val="clear" w:color="auto" w:fill="FFFFFF"/>
        </w:rPr>
        <w:t>*) se punctează dacă în documentaţia de deţinere şi de punere în funcţiune există dovada documentată a aplicaţiilor instalate pe echipamente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Post-procesare 3D - prelucrarea achiziţiilor în 3D: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Tractografie - vizualizarea tacturilor 3D a materiei albe cerebrale, cuantificarea, deplasarea sau ruperea lor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Perfuzie - cuantificarea permeabilităţii tumorale în funcţie de modelul farmacocinetic al substanţei de contrast pentru patologia cerebrală şi a prostatei: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Perfuzie fără substanţă de contrast - permite vizualizarea neinvazivă a perfuziei teritoriilor cerebrale corespunzătoare arterelor cerebrale individuale: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Soft cardiac - evaluarea viabilităţii, perfuziei şi dinamicii cordului: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Soft de scanare corp în totalitate - scanarea întregului corp într-un timp foarte scurt: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Angiografie de corp în totalitate - permite vizualizarea sistemului vascular a întregului corp de la arcul aortic până la degetele de la picioare: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Spectroscopie ....... 10 puncte</w:t>
      </w:r>
    </w:p>
    <w:p w:rsidR="005B401B" w:rsidRPr="00970750" w:rsidRDefault="005B401B" w:rsidP="005B401B">
      <w:pPr>
        <w:autoSpaceDE/>
        <w:autoSpaceDN/>
        <w:spacing w:line="276" w:lineRule="auto"/>
        <w:ind w:left="360"/>
        <w:rPr>
          <w:rStyle w:val="spctbdy"/>
          <w:rFonts w:ascii="Arial" w:hAnsi="Arial" w:cs="Arial"/>
          <w:sz w:val="22"/>
          <w:szCs w:val="22"/>
        </w:rPr>
      </w:pPr>
      <w:r w:rsidRPr="00970750">
        <w:rPr>
          <w:rStyle w:val="spctttl1"/>
          <w:rFonts w:ascii="Arial" w:eastAsia="Times New Roman" w:hAnsi="Arial" w:cs="Arial"/>
          <w:sz w:val="22"/>
          <w:szCs w:val="22"/>
        </w:rPr>
        <w:t>3.</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Accesorii</w:t>
      </w:r>
    </w:p>
    <w:p w:rsidR="005B401B" w:rsidRPr="00970750" w:rsidRDefault="005B401B" w:rsidP="005B401B">
      <w:pPr>
        <w:autoSpaceDE/>
        <w:autoSpaceDN/>
        <w:spacing w:line="276" w:lineRule="auto"/>
        <w:ind w:left="36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Printer</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digital: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analog: ................................................ 1 punct;</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Injector automat: .................................... 15 puncte;</w:t>
      </w:r>
    </w:p>
    <w:p w:rsidR="005B401B" w:rsidRPr="00970750" w:rsidRDefault="005B401B" w:rsidP="005B401B">
      <w:pPr>
        <w:autoSpaceDE/>
        <w:autoSpaceDN/>
        <w:spacing w:line="276" w:lineRule="auto"/>
        <w:ind w:left="360"/>
        <w:rPr>
          <w:rStyle w:val="slinbdy"/>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Staţie de post procesare şi software aferent*) ....... 20 puncte.</w:t>
      </w:r>
    </w:p>
    <w:p w:rsidR="005B401B" w:rsidRPr="00970750" w:rsidRDefault="005B401B" w:rsidP="005B401B">
      <w:pPr>
        <w:pStyle w:val="spar"/>
        <w:spacing w:line="276" w:lineRule="auto"/>
        <w:ind w:left="540"/>
        <w:rPr>
          <w:rFonts w:ascii="Arial" w:hAnsi="Arial" w:cs="Arial"/>
          <w:sz w:val="22"/>
          <w:szCs w:val="22"/>
        </w:rPr>
      </w:pPr>
      <w:r w:rsidRPr="00970750">
        <w:rPr>
          <w:rFonts w:ascii="Arial" w:hAnsi="Arial" w:cs="Arial"/>
          <w:color w:val="000000"/>
          <w:sz w:val="22"/>
          <w:szCs w:val="22"/>
          <w:shd w:val="clear" w:color="auto" w:fill="FFFFFF"/>
        </w:rPr>
        <w:t>*) se va puncta dacă în documentaţia de deţinere şi de punere în funcţiune există dovada echipamentului</w:t>
      </w:r>
    </w:p>
    <w:p w:rsidR="005B401B" w:rsidRPr="00970750" w:rsidRDefault="005B401B" w:rsidP="005B401B">
      <w:pPr>
        <w:pStyle w:val="spar"/>
        <w:spacing w:line="276" w:lineRule="auto"/>
        <w:ind w:left="54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(alta decât staţia de vizualizare)</w:t>
      </w:r>
    </w:p>
    <w:p w:rsidR="005B401B" w:rsidRPr="00970750" w:rsidRDefault="005B401B" w:rsidP="005B401B">
      <w:pPr>
        <w:autoSpaceDE/>
        <w:autoSpaceDN/>
        <w:spacing w:line="276" w:lineRule="auto"/>
        <w:ind w:left="360"/>
        <w:rPr>
          <w:rStyle w:val="spar3"/>
          <w:rFonts w:ascii="Arial" w:eastAsia="Times New Roman" w:hAnsi="Arial" w:cs="Arial"/>
          <w:sz w:val="22"/>
          <w:szCs w:val="22"/>
        </w:rPr>
      </w:pPr>
      <w:r w:rsidRPr="00970750">
        <w:rPr>
          <w:rStyle w:val="slitttl1"/>
          <w:rFonts w:ascii="Arial" w:eastAsia="Times New Roman" w:hAnsi="Arial" w:cs="Arial"/>
          <w:sz w:val="22"/>
          <w:szCs w:val="22"/>
        </w:rPr>
        <w:t>i)</w:t>
      </w:r>
      <w:r w:rsidRPr="00970750">
        <w:rPr>
          <w:rStyle w:val="slitbdy"/>
          <w:rFonts w:ascii="Arial" w:eastAsia="Times New Roman" w:hAnsi="Arial" w:cs="Arial"/>
          <w:sz w:val="22"/>
          <w:szCs w:val="22"/>
        </w:rPr>
        <w:t>medicină nucleară (Gamma Camera) - se acordă 70 de puncte pentru fiecare dispozitiv medical</w:t>
      </w:r>
      <w:r w:rsidRPr="00970750">
        <w:rPr>
          <w:rStyle w:val="spar3"/>
          <w:rFonts w:ascii="Arial" w:eastAsia="Times New Roman" w:hAnsi="Arial" w:cs="Arial"/>
          <w:sz w:val="22"/>
          <w:szCs w:val="22"/>
        </w:rPr>
        <w:t xml:space="preserve"> După caz, la punctajul obţinut se adaugă:</w:t>
      </w:r>
    </w:p>
    <w:p w:rsidR="005B401B" w:rsidRPr="00970750" w:rsidRDefault="005B401B" w:rsidP="005B401B">
      <w:pPr>
        <w:autoSpaceDE/>
        <w:autoSpaceDN/>
        <w:spacing w:line="276" w:lineRule="auto"/>
        <w:ind w:left="36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Cu 1 detector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Cu 2 detectori ........................................ 15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Accesorii:</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Printer digital ........................................ 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Injector automat ...................................... 15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Staţie de post procesare şi software aferent alta decât staţia de vizualizare ........ 20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lastRenderedPageBreak/>
        <w:t>j)</w:t>
      </w:r>
      <w:r w:rsidRPr="00970750">
        <w:rPr>
          <w:rStyle w:val="slitbdy"/>
          <w:rFonts w:ascii="Arial" w:eastAsia="Times New Roman" w:hAnsi="Arial" w:cs="Arial"/>
          <w:sz w:val="22"/>
          <w:szCs w:val="22"/>
        </w:rPr>
        <w:t>osteodensitometrie segmentară (DXA) - se acordă 15 puncte pentru fiecare dispozitiv medical</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k)</w:t>
      </w:r>
      <w:r w:rsidRPr="00970750">
        <w:rPr>
          <w:rStyle w:val="slitbdy"/>
          <w:rFonts w:ascii="Arial" w:eastAsia="Times New Roman" w:hAnsi="Arial" w:cs="Arial"/>
          <w:sz w:val="22"/>
          <w:szCs w:val="22"/>
        </w:rPr>
        <w:t>accesorii pentru prelucrarea, transmisia şi stocarea imaginilor:</w:t>
      </w:r>
    </w:p>
    <w:p w:rsidR="005B401B" w:rsidRPr="00970750" w:rsidRDefault="005B401B" w:rsidP="005B401B">
      <w:pPr>
        <w:autoSpaceDE/>
        <w:autoSpaceDN/>
        <w:spacing w:line="276" w:lineRule="auto"/>
        <w:ind w:left="18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cameră obscură umedă manuală ........................... 1 punct;</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developator automat umed ............................... 3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developator umed day light ............................. 5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cititor de plăci fosforice (CR) ....................... 15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developare automată uscată: ........................... 10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arhivă filme radiografice .............................. 5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arhivă CD ............................................. 15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arhivă de mare capacitate (PACS) ...................... 20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digitizer pentru medii transparente (filme) ............ 5 puncte.</w:t>
      </w:r>
    </w:p>
    <w:p w:rsidR="005B401B" w:rsidRPr="00970750" w:rsidRDefault="005B401B" w:rsidP="005B401B">
      <w:pPr>
        <w:pStyle w:val="spar"/>
        <w:spacing w:line="276" w:lineRule="auto"/>
        <w:ind w:left="36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NOTA 1: În vederea acordării punctajului pentru fiecare dispozitiv medical deţinut în punctul de lucru, furnizorii de servicii medicale paraclinice vor prezenta anexa la contractul de achiziţie, anexă care descrie şi confirmă configuraţia tehnică a respectivului dispozitiv.</w:t>
      </w:r>
    </w:p>
    <w:p w:rsidR="005B401B" w:rsidRPr="00970750" w:rsidRDefault="005B401B" w:rsidP="005B401B">
      <w:pPr>
        <w:pStyle w:val="spar"/>
        <w:spacing w:line="276" w:lineRule="auto"/>
        <w:ind w:left="36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NOTA 2: Se punctează doar echipamentele utilizate pentru serviciile ce se contractează cu casele de asigurări de sănătate.</w:t>
      </w:r>
    </w:p>
    <w:p w:rsidR="005B401B" w:rsidRPr="00970750" w:rsidRDefault="005B401B" w:rsidP="005B401B">
      <w:pPr>
        <w:pStyle w:val="spar"/>
        <w:spacing w:line="276" w:lineRule="auto"/>
        <w:ind w:left="36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NOTA 3: Pentru furnizorii de servicii de radiologie-imagistică medicală care participă cu mai multe laboratoare/puncte de lucru, punctajul se acordă pentru fiecare aparat/echipament aflat într-un laborator/punct de lucru pentru care se încheie contract cu casa de asigurări de sănătate.</w:t>
      </w:r>
    </w:p>
    <w:p w:rsidR="005B401B" w:rsidRDefault="005B401B" w:rsidP="005B401B">
      <w:pPr>
        <w:pStyle w:val="spar"/>
        <w:spacing w:line="276" w:lineRule="auto"/>
        <w:ind w:left="36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NOTA 4: Pentru cabinetele medicale din asistenţa medicală primară şi cabinetele medicale din ambulatoriul de specialitate pentru specialităţile clinice, inclusiv din ambulatoriul de specialitate pentru specialitatea medicină fizică şi de reabilitare, care încheie acte adiţionale pentru furnizarea de servicii medicale paraclinice, punctajul acordat pentru aparatele cu care se efectuează investigaţiile paraclinice se ajustează proporţional cu programul de lucru contractat pentru aceste servicii.</w:t>
      </w:r>
    </w:p>
    <w:p w:rsidR="005B401B" w:rsidRPr="00970750" w:rsidRDefault="005B401B" w:rsidP="005B401B">
      <w:pPr>
        <w:pStyle w:val="spar"/>
        <w:spacing w:line="276" w:lineRule="auto"/>
        <w:ind w:left="360"/>
        <w:rPr>
          <w:rFonts w:ascii="Arial" w:hAnsi="Arial" w:cs="Arial"/>
          <w:color w:val="000000"/>
          <w:sz w:val="22"/>
          <w:szCs w:val="22"/>
          <w:shd w:val="clear" w:color="auto" w:fill="FFFFFF"/>
        </w:rPr>
      </w:pPr>
    </w:p>
    <w:p w:rsidR="005B401B" w:rsidRDefault="005B401B" w:rsidP="005B401B">
      <w:pPr>
        <w:autoSpaceDE/>
        <w:autoSpaceDN/>
        <w:spacing w:line="276" w:lineRule="auto"/>
        <w:ind w:left="360"/>
        <w:rPr>
          <w:rStyle w:val="spar3"/>
          <w:rFonts w:ascii="Arial" w:eastAsia="Times New Roman" w:hAnsi="Arial" w:cs="Arial"/>
          <w:sz w:val="22"/>
          <w:szCs w:val="22"/>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Evaluarea resurselor umane</w:t>
      </w:r>
      <w:r w:rsidRPr="00970750">
        <w:rPr>
          <w:rStyle w:val="spar3"/>
          <w:rFonts w:ascii="Arial" w:eastAsia="Times New Roman" w:hAnsi="Arial" w:cs="Arial"/>
          <w:sz w:val="22"/>
          <w:szCs w:val="22"/>
        </w:rPr>
        <w:t xml:space="preserve"> </w:t>
      </w:r>
    </w:p>
    <w:p w:rsidR="005B401B" w:rsidRPr="00970750" w:rsidRDefault="005B401B" w:rsidP="005B401B">
      <w:pPr>
        <w:autoSpaceDE/>
        <w:autoSpaceDN/>
        <w:spacing w:line="276" w:lineRule="auto"/>
        <w:ind w:left="360"/>
        <w:rPr>
          <w:rStyle w:val="spar3"/>
          <w:rFonts w:ascii="Arial" w:eastAsia="Times New Roman" w:hAnsi="Arial" w:cs="Arial"/>
          <w:sz w:val="22"/>
          <w:szCs w:val="22"/>
        </w:rPr>
      </w:pPr>
      <w:r w:rsidRPr="00970750">
        <w:rPr>
          <w:rStyle w:val="spar3"/>
          <w:rFonts w:ascii="Arial" w:eastAsia="Times New Roman" w:hAnsi="Arial" w:cs="Arial"/>
          <w:sz w:val="22"/>
          <w:szCs w:val="22"/>
        </w:rPr>
        <w:t>Pentru fiecare categorie de personal se acordă următorul punctaj:</w:t>
      </w:r>
    </w:p>
    <w:p w:rsidR="005B401B" w:rsidRPr="00970750" w:rsidRDefault="005B401B" w:rsidP="005B401B">
      <w:pPr>
        <w:autoSpaceDE/>
        <w:autoSpaceDN/>
        <w:spacing w:line="276" w:lineRule="auto"/>
        <w:ind w:left="36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medici:</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specialist radiologie - imagistică medicală,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30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primar radiologie - imagistică medicală: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40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specialist medicină nucleară: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30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primar medicină nucleară: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40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specialist anestezist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primar anestezist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specialist medicina de urgenţă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primar medicina de urgenţă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15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cu competenţă/supraspecializare/atestat de studii complementare Eco obţinută în ultimii 5 ani ......... 10 puncte;</w:t>
      </w:r>
    </w:p>
    <w:p w:rsidR="005B401B" w:rsidRPr="00970750" w:rsidRDefault="005B401B" w:rsidP="005B401B">
      <w:pPr>
        <w:autoSpaceDE/>
        <w:autoSpaceDN/>
        <w:spacing w:line="276" w:lineRule="auto"/>
        <w:ind w:left="360"/>
        <w:rPr>
          <w:rStyle w:val="slinbdy"/>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cu competenţă/supraspecializare/ate</w:t>
      </w:r>
      <w:r>
        <w:rPr>
          <w:rStyle w:val="slinbdy"/>
          <w:rFonts w:ascii="Arial" w:eastAsia="Times New Roman" w:hAnsi="Arial" w:cs="Arial"/>
          <w:sz w:val="22"/>
          <w:szCs w:val="22"/>
        </w:rPr>
        <w:t>stat .........</w:t>
      </w:r>
      <w:r w:rsidRPr="00970750">
        <w:rPr>
          <w:rStyle w:val="slinbdy"/>
          <w:rFonts w:ascii="Arial" w:eastAsia="Times New Roman" w:hAnsi="Arial" w:cs="Arial"/>
          <w:sz w:val="22"/>
          <w:szCs w:val="22"/>
        </w:rPr>
        <w:t>.................................... 15 puncte;</w:t>
      </w:r>
    </w:p>
    <w:p w:rsidR="005B401B" w:rsidRPr="00970750" w:rsidRDefault="005B401B" w:rsidP="005B401B">
      <w:pPr>
        <w:pStyle w:val="spar"/>
        <w:spacing w:line="276" w:lineRule="auto"/>
        <w:ind w:left="540"/>
        <w:rPr>
          <w:rFonts w:ascii="Arial" w:hAnsi="Arial" w:cs="Arial"/>
          <w:sz w:val="22"/>
          <w:szCs w:val="22"/>
        </w:rPr>
      </w:pPr>
      <w:r w:rsidRPr="00970750">
        <w:rPr>
          <w:rFonts w:ascii="Arial" w:hAnsi="Arial" w:cs="Arial"/>
          <w:color w:val="000000"/>
          <w:sz w:val="22"/>
          <w:szCs w:val="22"/>
          <w:shd w:val="clear" w:color="auto" w:fill="FFFFFF"/>
        </w:rPr>
        <w:t>de studii complementare Eco de mai mult de 5 ani: (punctajul se acordă pentru medicii din specialităţile clinice şi medicii de familie care efectuează servicii medicale paraclinice - ecografii în baza actelor adiţionale încheiate la contractele de furnizare de servicii medicale clinice, respectiv la contractele de furnizare de servicii medicale în asistenţa medicală primară)</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lastRenderedPageBreak/>
        <w:t>– </w:t>
      </w:r>
      <w:r w:rsidRPr="00970750">
        <w:rPr>
          <w:rStyle w:val="slinbdy"/>
          <w:rFonts w:ascii="Arial" w:eastAsia="Times New Roman" w:hAnsi="Arial" w:cs="Arial"/>
          <w:sz w:val="22"/>
          <w:szCs w:val="22"/>
        </w:rPr>
        <w:t>medic dentist/medic stomatolog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dentist/ medic stomatolog specialist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15 puncte;</w:t>
      </w:r>
    </w:p>
    <w:p w:rsidR="005B401B" w:rsidRPr="00970750" w:rsidRDefault="005B401B" w:rsidP="005B401B">
      <w:pPr>
        <w:autoSpaceDE/>
        <w:autoSpaceDN/>
        <w:spacing w:line="276" w:lineRule="auto"/>
        <w:ind w:left="360"/>
        <w:rPr>
          <w:rStyle w:val="slinbdy"/>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medic dentist/ medic stomatolog primar ........................</w:t>
      </w:r>
      <w:r>
        <w:rPr>
          <w:rStyle w:val="slinbdy"/>
          <w:rFonts w:ascii="Arial" w:eastAsia="Times New Roman" w:hAnsi="Arial" w:cs="Arial"/>
          <w:sz w:val="22"/>
          <w:szCs w:val="22"/>
        </w:rPr>
        <w:t>....................</w:t>
      </w:r>
      <w:r w:rsidRPr="00970750">
        <w:rPr>
          <w:rStyle w:val="slinbdy"/>
          <w:rFonts w:ascii="Arial" w:eastAsia="Times New Roman" w:hAnsi="Arial" w:cs="Arial"/>
          <w:sz w:val="22"/>
          <w:szCs w:val="22"/>
        </w:rPr>
        <w:t>.............. 20 puncte;</w:t>
      </w:r>
    </w:p>
    <w:p w:rsidR="005B401B" w:rsidRPr="00970750" w:rsidRDefault="005B401B" w:rsidP="005B401B">
      <w:pPr>
        <w:pStyle w:val="spar"/>
        <w:spacing w:line="276" w:lineRule="auto"/>
        <w:ind w:left="540"/>
        <w:rPr>
          <w:rFonts w:ascii="Arial" w:hAnsi="Arial" w:cs="Arial"/>
          <w:sz w:val="22"/>
          <w:szCs w:val="22"/>
        </w:rPr>
      </w:pPr>
      <w:r w:rsidRPr="00970750">
        <w:rPr>
          <w:rFonts w:ascii="Arial" w:hAnsi="Arial" w:cs="Arial"/>
          <w:color w:val="000000"/>
          <w:sz w:val="22"/>
          <w:szCs w:val="22"/>
          <w:shd w:val="clear" w:color="auto" w:fill="FFFFFF"/>
        </w:rPr>
        <w:t>(punctajul se acordă pentru medicii dentişti/medicii stomatologi care efectuează radiografii dentare retroalveolare şi panoramice în baza actelor adiţionale încheiate la contractele de furnizare de servicii medicale de medicină dentară)</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operatori:</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absolvent colegiu imagistică medicală .................... 11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bioinginer: .............................................. 13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fizician: ................................................ 13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asistenţi medicali:</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 radiologie cu studii superioare ....................... 10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de radiologie fără studii superioare ...................... 8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asistenţi generalişti pentru Eco + ATI .................... 7 puncte;</w:t>
      </w:r>
    </w:p>
    <w:p w:rsidR="005B401B" w:rsidRPr="00970750" w:rsidRDefault="005B401B" w:rsidP="005B401B">
      <w:pPr>
        <w:autoSpaceDE/>
        <w:autoSpaceDN/>
        <w:spacing w:line="276" w:lineRule="auto"/>
        <w:ind w:left="36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personal auxiliar - tehnician aparatură medicală .......... 9 puncte.</w:t>
      </w:r>
    </w:p>
    <w:p w:rsidR="005B401B" w:rsidRDefault="005B401B" w:rsidP="005B401B">
      <w:pPr>
        <w:pStyle w:val="spar"/>
        <w:spacing w:line="276" w:lineRule="auto"/>
        <w:ind w:left="54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NOTĂ: Punctajul se acordă pentru fiecare personal medico-sanitar care îşi desfăşoară activitatea la furnizor într-o formă legală, cu normă întreagă, iar pentru fracţiuni de normă se acordă punctaj direct proporţional cu fracţiunea de normă lucrată.</w:t>
      </w:r>
    </w:p>
    <w:p w:rsidR="005B401B" w:rsidRPr="00970750" w:rsidRDefault="005B401B" w:rsidP="005B401B">
      <w:pPr>
        <w:pStyle w:val="spar"/>
        <w:spacing w:line="276" w:lineRule="auto"/>
        <w:ind w:left="540"/>
        <w:rPr>
          <w:rFonts w:ascii="Arial" w:hAnsi="Arial" w:cs="Arial"/>
          <w:color w:val="000000"/>
          <w:sz w:val="22"/>
          <w:szCs w:val="22"/>
          <w:shd w:val="clear" w:color="auto" w:fill="FFFFFF"/>
        </w:rPr>
      </w:pPr>
    </w:p>
    <w:p w:rsidR="005B401B" w:rsidRPr="00970750" w:rsidRDefault="005B401B" w:rsidP="005B401B">
      <w:pPr>
        <w:autoSpaceDE/>
        <w:autoSpaceDN/>
        <w:spacing w:line="276" w:lineRule="auto"/>
        <w:ind w:left="180"/>
        <w:rPr>
          <w:rStyle w:val="slitbdy"/>
          <w:rFonts w:ascii="Arial" w:eastAsia="Times New Roman" w:hAnsi="Arial" w:cs="Arial"/>
          <w:sz w:val="22"/>
          <w:szCs w:val="22"/>
        </w:rPr>
      </w:pPr>
      <w:r w:rsidRPr="00970750">
        <w:rPr>
          <w:rStyle w:val="slitttl1"/>
          <w:rFonts w:ascii="Arial" w:eastAsia="Times New Roman" w:hAnsi="Arial" w:cs="Arial"/>
          <w:sz w:val="22"/>
          <w:szCs w:val="22"/>
        </w:rPr>
        <w:t>C.</w:t>
      </w:r>
      <w:r w:rsidRPr="00970750">
        <w:rPr>
          <w:rStyle w:val="slitbdy"/>
          <w:rFonts w:ascii="Arial" w:eastAsia="Times New Roman" w:hAnsi="Arial" w:cs="Arial"/>
          <w:sz w:val="22"/>
          <w:szCs w:val="22"/>
        </w:rPr>
        <w:t>Logistica:</w:t>
      </w:r>
    </w:p>
    <w:p w:rsidR="005B401B" w:rsidRPr="00970750" w:rsidRDefault="005B401B" w:rsidP="005B401B">
      <w:pPr>
        <w:autoSpaceDE/>
        <w:autoSpaceDN/>
        <w:spacing w:line="276" w:lineRule="auto"/>
        <w:ind w:left="180"/>
        <w:rPr>
          <w:rStyle w:val="slitbdy"/>
          <w:rFonts w:ascii="Arial" w:eastAsia="Times New Roman" w:hAnsi="Arial" w:cs="Arial"/>
          <w:sz w:val="22"/>
          <w:szCs w:val="22"/>
        </w:rPr>
      </w:pPr>
      <w:r w:rsidRPr="00970750">
        <w:rPr>
          <w:rStyle w:val="slitttl1"/>
          <w:rFonts w:ascii="Arial" w:eastAsia="Times New Roman" w:hAnsi="Arial" w:cs="Arial"/>
          <w:sz w:val="22"/>
          <w:szCs w:val="22"/>
        </w:rPr>
        <w:t>a)</w:t>
      </w:r>
      <w:r w:rsidRPr="00970750">
        <w:rPr>
          <w:rStyle w:val="slitbdy"/>
          <w:rFonts w:ascii="Arial" w:eastAsia="Times New Roman" w:hAnsi="Arial" w:cs="Arial"/>
          <w:sz w:val="22"/>
          <w:szCs w:val="22"/>
        </w:rPr>
        <w:t>distribuţia rezultatelor investigaţiilor la medicul care a recomandat investigaţia:</w:t>
      </w:r>
    </w:p>
    <w:p w:rsidR="005B401B" w:rsidRPr="00970750" w:rsidRDefault="005B401B" w:rsidP="005B401B">
      <w:pPr>
        <w:autoSpaceDE/>
        <w:autoSpaceDN/>
        <w:spacing w:line="276" w:lineRule="auto"/>
        <w:ind w:left="18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reţea de transmisie imagini interne (RIS) .............................. 8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transmisie de imagini în perimetrul limitrof şi la distanţă (PACS) ..... 10 puncte;</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software dedicat activităţii de laborator care să conţină înregistrarea şi evidenţa biletelor de trimitere (serie şi număr bilet, CNP-ul/codul unic de asigurare al pacientului, codul de parafă şi numărul de contract al medicului care a recomandat, tipul şi numărul investigaţiilor recomandate), eliberarea buletinelor de analiză şi arhivarea datelor de laborator, precum şi raportarea activităţii desfăşurate în conformitate cu formatul solicitat de casa de asigurări de sănătate (se prezintă specificaţiile tehnice ale aplicaţiei, care se verifică la sediul furnizorului):</w:t>
      </w:r>
    </w:p>
    <w:p w:rsidR="005B401B" w:rsidRPr="00970750" w:rsidRDefault="005B401B" w:rsidP="005B401B">
      <w:pPr>
        <w:autoSpaceDE/>
        <w:autoSpaceDN/>
        <w:spacing w:line="276" w:lineRule="auto"/>
        <w:ind w:left="18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operaţional - instalat şi cu aparate conectate pentru</w:t>
      </w:r>
      <w:r>
        <w:rPr>
          <w:rStyle w:val="slinbdy"/>
          <w:rFonts w:ascii="Arial" w:eastAsia="Times New Roman" w:hAnsi="Arial" w:cs="Arial"/>
          <w:sz w:val="22"/>
          <w:szCs w:val="22"/>
        </w:rPr>
        <w:t xml:space="preserve"> - transmitere de date </w:t>
      </w:r>
      <w:r w:rsidRPr="00970750">
        <w:rPr>
          <w:rStyle w:val="slinbdy"/>
          <w:rFonts w:ascii="Arial" w:eastAsia="Times New Roman" w:hAnsi="Arial" w:cs="Arial"/>
          <w:sz w:val="22"/>
          <w:szCs w:val="22"/>
        </w:rPr>
        <w:t>....... 10 puncte;</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c)</w:t>
      </w:r>
      <w:r w:rsidRPr="00970750">
        <w:rPr>
          <w:rStyle w:val="slitbdy"/>
          <w:rFonts w:ascii="Arial" w:eastAsia="Times New Roman" w:hAnsi="Arial" w:cs="Arial"/>
          <w:sz w:val="22"/>
          <w:szCs w:val="22"/>
        </w:rPr>
        <w:t>website - care să conţină minimum următoarele informaţii:</w:t>
      </w:r>
    </w:p>
    <w:p w:rsidR="005B401B" w:rsidRPr="00970750" w:rsidRDefault="005B401B" w:rsidP="005B401B">
      <w:pPr>
        <w:autoSpaceDE/>
        <w:autoSpaceDN/>
        <w:spacing w:line="276" w:lineRule="auto"/>
        <w:ind w:left="180"/>
        <w:rPr>
          <w:rFonts w:ascii="Arial" w:hAnsi="Arial" w:cs="Arial"/>
          <w:sz w:val="22"/>
          <w:szCs w:val="22"/>
        </w:rPr>
      </w:pPr>
      <w:r w:rsidRPr="00970750">
        <w:rPr>
          <w:rStyle w:val="slitttl1"/>
          <w:rFonts w:ascii="Arial" w:eastAsia="Times New Roman" w:hAnsi="Arial" w:cs="Arial"/>
          <w:sz w:val="22"/>
          <w:szCs w:val="22"/>
        </w:rPr>
        <w:t>c1</w:t>
      </w:r>
      <w:r w:rsidRPr="00970750">
        <w:rPr>
          <w:rStyle w:val="slitbdy"/>
          <w:rFonts w:ascii="Arial" w:eastAsia="Times New Roman" w:hAnsi="Arial" w:cs="Arial"/>
          <w:sz w:val="22"/>
          <w:szCs w:val="22"/>
        </w:rPr>
        <w:t>- datele de contact - adresa, telefon, fax, mail, pentru laboratoarele/punctele de lucru din structura, orarul de funcţionare, certificări/acreditări ...... 2 puncte/punct de lucru.</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c2</w:t>
      </w:r>
      <w:r w:rsidRPr="00970750">
        <w:rPr>
          <w:rStyle w:val="slitbdy"/>
          <w:rFonts w:ascii="Arial" w:eastAsia="Times New Roman" w:hAnsi="Arial" w:cs="Arial"/>
          <w:sz w:val="22"/>
          <w:szCs w:val="22"/>
        </w:rPr>
        <w:t>- chestionar de satisfacţie a pacienţilor (cu obligaţia actualizării semestriale a rezultatelor şi afişarea pe site-ul furnizorului) ...... 5 puncte.</w:t>
      </w:r>
      <w:r w:rsidRPr="00970750">
        <w:rPr>
          <w:rStyle w:val="spar3"/>
          <w:rFonts w:ascii="Arial" w:eastAsia="Times New Roman" w:hAnsi="Arial" w:cs="Arial"/>
          <w:sz w:val="22"/>
          <w:szCs w:val="22"/>
        </w:rPr>
        <w:t xml:space="preserve"> Pentru furnizorii de investigaţii paraclinice de radiologie-imagistică medicală şi medicină nucleară care participă cu mai multe puncte de lucru la contractare cu o casă de asigurări de sănătate, punctajul pentru </w:t>
      </w:r>
      <w:r w:rsidRPr="00970750">
        <w:rPr>
          <w:rStyle w:val="slgi1"/>
          <w:rFonts w:ascii="Arial" w:eastAsia="Times New Roman" w:hAnsi="Arial" w:cs="Arial"/>
          <w:sz w:val="22"/>
          <w:szCs w:val="22"/>
        </w:rPr>
        <w:t>lit. a)</w:t>
      </w:r>
      <w:r w:rsidRPr="00970750">
        <w:rPr>
          <w:rStyle w:val="spar3"/>
          <w:rFonts w:ascii="Arial" w:eastAsia="Times New Roman" w:hAnsi="Arial" w:cs="Arial"/>
          <w:sz w:val="22"/>
          <w:szCs w:val="22"/>
        </w:rPr>
        <w:t xml:space="preserve"> şi </w:t>
      </w:r>
      <w:r w:rsidRPr="00970750">
        <w:rPr>
          <w:rStyle w:val="slgi1"/>
          <w:rFonts w:ascii="Arial" w:eastAsia="Times New Roman" w:hAnsi="Arial" w:cs="Arial"/>
          <w:sz w:val="22"/>
          <w:szCs w:val="22"/>
        </w:rPr>
        <w:t>c.2</w:t>
      </w:r>
      <w:r w:rsidRPr="00970750">
        <w:rPr>
          <w:rStyle w:val="spar3"/>
          <w:rFonts w:ascii="Arial" w:eastAsia="Times New Roman" w:hAnsi="Arial" w:cs="Arial"/>
          <w:sz w:val="22"/>
          <w:szCs w:val="22"/>
        </w:rPr>
        <w:t xml:space="preserve"> se acordă o singură dată pentru laboratorul/punctul de lucru pentru care optează furnizorul de servicii de laborator.</w:t>
      </w:r>
    </w:p>
    <w:p w:rsidR="005B401B" w:rsidRDefault="005B401B" w:rsidP="005B401B">
      <w:pPr>
        <w:pStyle w:val="spar"/>
        <w:spacing w:line="276" w:lineRule="auto"/>
        <w:ind w:left="360"/>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Punctajul obţinut de fiecare furnizor prin aplicarea acestui criteriu se afişează pe pagina web a casei de asigurări de sănătate.</w:t>
      </w:r>
    </w:p>
    <w:p w:rsidR="005B401B" w:rsidRPr="00970750" w:rsidRDefault="005B401B" w:rsidP="005B401B">
      <w:pPr>
        <w:pStyle w:val="spar"/>
        <w:spacing w:line="276" w:lineRule="auto"/>
        <w:ind w:left="360"/>
        <w:rPr>
          <w:rFonts w:ascii="Arial" w:hAnsi="Arial" w:cs="Arial"/>
          <w:sz w:val="22"/>
          <w:szCs w:val="22"/>
        </w:rPr>
      </w:pPr>
    </w:p>
    <w:p w:rsidR="005B401B" w:rsidRPr="00970750" w:rsidRDefault="005B401B" w:rsidP="005B401B">
      <w:pPr>
        <w:autoSpaceDE/>
        <w:autoSpaceDN/>
        <w:spacing w:line="276" w:lineRule="auto"/>
        <w:rPr>
          <w:rStyle w:val="spctbdy"/>
          <w:rFonts w:ascii="Arial" w:eastAsia="Times New Roman" w:hAnsi="Arial" w:cs="Arial"/>
          <w:sz w:val="22"/>
          <w:szCs w:val="22"/>
        </w:rPr>
      </w:pPr>
      <w:r w:rsidRPr="00970750">
        <w:rPr>
          <w:rStyle w:val="spctttl1"/>
          <w:rFonts w:ascii="Arial" w:eastAsia="Times New Roman" w:hAnsi="Arial" w:cs="Arial"/>
          <w:sz w:val="22"/>
          <w:szCs w:val="22"/>
        </w:rPr>
        <w:t>2.</w:t>
      </w:r>
      <w:r w:rsidRPr="00970750">
        <w:rPr>
          <w:rFonts w:ascii="Arial" w:eastAsia="Times New Roman" w:hAnsi="Arial" w:cs="Arial"/>
          <w:color w:val="000000"/>
          <w:sz w:val="22"/>
          <w:szCs w:val="22"/>
          <w:shd w:val="clear" w:color="auto" w:fill="FFFFFF"/>
        </w:rPr>
        <w:t xml:space="preserve"> </w:t>
      </w:r>
      <w:r w:rsidRPr="00970750">
        <w:rPr>
          <w:rStyle w:val="spctbdy"/>
          <w:rFonts w:ascii="Arial" w:eastAsia="Times New Roman" w:hAnsi="Arial" w:cs="Arial"/>
          <w:sz w:val="22"/>
          <w:szCs w:val="22"/>
        </w:rPr>
        <w:t>Criteriul de disponibilitate</w:t>
      </w:r>
    </w:p>
    <w:p w:rsidR="005B401B" w:rsidRPr="00970750" w:rsidRDefault="005B401B" w:rsidP="005B401B">
      <w:pPr>
        <w:pStyle w:val="spar"/>
        <w:spacing w:line="276" w:lineRule="auto"/>
        <w:rPr>
          <w:rFonts w:ascii="Arial" w:hAnsi="Arial" w:cs="Arial"/>
          <w:sz w:val="22"/>
          <w:szCs w:val="22"/>
        </w:rPr>
      </w:pPr>
      <w:r w:rsidRPr="00970750">
        <w:rPr>
          <w:rFonts w:ascii="Arial" w:hAnsi="Arial" w:cs="Arial"/>
          <w:color w:val="000000"/>
          <w:sz w:val="22"/>
          <w:szCs w:val="22"/>
          <w:shd w:val="clear" w:color="auto" w:fill="FFFFFF"/>
        </w:rPr>
        <w:t>Ponderea acestui criteriu este de 10%.</w:t>
      </w:r>
    </w:p>
    <w:p w:rsidR="005B401B" w:rsidRPr="00970750" w:rsidRDefault="005B401B" w:rsidP="005B401B">
      <w:pPr>
        <w:autoSpaceDE/>
        <w:autoSpaceDN/>
        <w:spacing w:line="276" w:lineRule="auto"/>
        <w:ind w:left="180"/>
        <w:rPr>
          <w:rStyle w:val="spar3"/>
          <w:rFonts w:ascii="Arial" w:eastAsia="Times New Roman" w:hAnsi="Arial" w:cs="Arial"/>
          <w:sz w:val="22"/>
          <w:szCs w:val="22"/>
        </w:rPr>
      </w:pPr>
      <w:r w:rsidRPr="00970750">
        <w:rPr>
          <w:rStyle w:val="spar3"/>
          <w:rFonts w:ascii="Arial" w:eastAsia="Times New Roman" w:hAnsi="Arial" w:cs="Arial"/>
          <w:sz w:val="22"/>
          <w:szCs w:val="22"/>
        </w:rPr>
        <w:t>Punctajul se acordă astfel:</w:t>
      </w:r>
    </w:p>
    <w:p w:rsidR="005B401B" w:rsidRPr="00970750" w:rsidRDefault="005B401B" w:rsidP="005B401B">
      <w:pPr>
        <w:autoSpaceDE/>
        <w:autoSpaceDN/>
        <w:spacing w:line="276" w:lineRule="auto"/>
        <w:ind w:left="180"/>
        <w:rPr>
          <w:rFonts w:ascii="Arial" w:hAnsi="Arial" w:cs="Arial"/>
          <w:sz w:val="22"/>
          <w:szCs w:val="22"/>
        </w:rPr>
      </w:pPr>
      <w:r w:rsidRPr="00970750">
        <w:rPr>
          <w:rStyle w:val="slinttl1"/>
          <w:rFonts w:ascii="Arial" w:eastAsia="Times New Roman" w:hAnsi="Arial" w:cs="Arial"/>
          <w:sz w:val="22"/>
          <w:szCs w:val="22"/>
        </w:rPr>
        <w:t>– </w:t>
      </w:r>
      <w:r w:rsidRPr="00970750">
        <w:rPr>
          <w:rStyle w:val="slinbdy"/>
          <w:rFonts w:ascii="Arial" w:eastAsia="Times New Roman" w:hAnsi="Arial" w:cs="Arial"/>
          <w:sz w:val="22"/>
          <w:szCs w:val="22"/>
        </w:rPr>
        <w:t>pentru furnizorii care asigură un program de 12 ore zilnic, de luni până vineri, se acordă .............................. 30 puncte</w:t>
      </w:r>
    </w:p>
    <w:p w:rsidR="005B401B" w:rsidRDefault="005B401B" w:rsidP="005B401B">
      <w:pPr>
        <w:autoSpaceDE/>
        <w:autoSpaceDN/>
        <w:spacing w:line="276" w:lineRule="auto"/>
        <w:ind w:left="180"/>
        <w:rPr>
          <w:rStyle w:val="slinbdy"/>
          <w:rFonts w:ascii="Arial" w:eastAsia="Times New Roman" w:hAnsi="Arial" w:cs="Arial"/>
          <w:sz w:val="22"/>
          <w:szCs w:val="22"/>
        </w:rPr>
      </w:pPr>
      <w:r w:rsidRPr="00970750">
        <w:rPr>
          <w:rStyle w:val="slinttl1"/>
          <w:rFonts w:ascii="Arial" w:eastAsia="Times New Roman" w:hAnsi="Arial" w:cs="Arial"/>
          <w:sz w:val="22"/>
          <w:szCs w:val="22"/>
        </w:rPr>
        <w:lastRenderedPageBreak/>
        <w:t>– </w:t>
      </w:r>
      <w:r w:rsidRPr="00970750">
        <w:rPr>
          <w:rStyle w:val="slinbdy"/>
          <w:rFonts w:ascii="Arial" w:eastAsia="Times New Roman" w:hAnsi="Arial" w:cs="Arial"/>
          <w:sz w:val="22"/>
          <w:szCs w:val="22"/>
        </w:rPr>
        <w:t>pentru furnizorii care asigură un program de 12 ore zilnic, inclusiv sâmbătă, duminică şi sărbători legale se acordă ..... 60 puncte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p>
    <w:p w:rsidR="005B401B" w:rsidRPr="00970750" w:rsidRDefault="005B401B" w:rsidP="005B401B">
      <w:pPr>
        <w:pStyle w:val="spar"/>
        <w:spacing w:line="276" w:lineRule="auto"/>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Pentru furnizorii de servicii medicale de radiologie-imagistică medicală, medicină nucleară care participă cu mai multe laboratoare/puncte de lucru la contractare, punctajul se acordă pentru fiecare laborator/punct de lucru.</w:t>
      </w:r>
    </w:p>
    <w:p w:rsidR="005B401B" w:rsidRDefault="005B401B" w:rsidP="005B401B">
      <w:pPr>
        <w:pStyle w:val="spar"/>
        <w:spacing w:line="276" w:lineRule="auto"/>
        <w:rPr>
          <w:rFonts w:ascii="Arial" w:hAnsi="Arial" w:cs="Arial"/>
          <w:color w:val="000000"/>
          <w:sz w:val="22"/>
          <w:szCs w:val="22"/>
          <w:shd w:val="clear" w:color="auto" w:fill="FFFFFF"/>
        </w:rPr>
      </w:pPr>
      <w:r w:rsidRPr="00970750">
        <w:rPr>
          <w:rFonts w:ascii="Arial" w:hAnsi="Arial" w:cs="Arial"/>
          <w:color w:val="000000"/>
          <w:sz w:val="22"/>
          <w:szCs w:val="22"/>
          <w:shd w:val="clear" w:color="auto" w:fill="FFFFFF"/>
        </w:rPr>
        <w:t>Punctajul obţinut de fiecare furnizor prin aplicarea acestui criteriu se afişează pe pagina web a casei de asigurări de sănătate.</w:t>
      </w:r>
    </w:p>
    <w:p w:rsidR="005B401B" w:rsidRPr="00970750" w:rsidRDefault="005B401B" w:rsidP="005B401B">
      <w:pPr>
        <w:pStyle w:val="spar"/>
        <w:spacing w:line="276" w:lineRule="auto"/>
        <w:rPr>
          <w:rFonts w:ascii="Arial" w:hAnsi="Arial" w:cs="Arial"/>
          <w:color w:val="000000"/>
          <w:sz w:val="22"/>
          <w:szCs w:val="22"/>
          <w:shd w:val="clear" w:color="auto" w:fill="FFFFFF"/>
        </w:rPr>
      </w:pPr>
    </w:p>
    <w:p w:rsidR="005B401B" w:rsidRPr="00970750" w:rsidRDefault="005B401B" w:rsidP="005B401B">
      <w:pPr>
        <w:autoSpaceDE/>
        <w:autoSpaceDN/>
        <w:spacing w:line="276" w:lineRule="auto"/>
        <w:ind w:left="180"/>
        <w:rPr>
          <w:rStyle w:val="spar3"/>
          <w:rFonts w:ascii="Arial" w:eastAsia="Times New Roman" w:hAnsi="Arial" w:cs="Arial"/>
          <w:sz w:val="22"/>
          <w:szCs w:val="22"/>
        </w:rPr>
      </w:pPr>
      <w:r w:rsidRPr="00970750">
        <w:rPr>
          <w:rStyle w:val="spar3"/>
          <w:rFonts w:ascii="Arial" w:eastAsia="Times New Roman" w:hAnsi="Arial" w:cs="Arial"/>
          <w:sz w:val="22"/>
          <w:szCs w:val="22"/>
        </w:rPr>
        <w:t>Sumele se stabilesc pentru fiecare furnizor astfel:</w:t>
      </w:r>
    </w:p>
    <w:p w:rsidR="005B401B" w:rsidRPr="00970750" w:rsidRDefault="005B401B" w:rsidP="005B401B">
      <w:pPr>
        <w:autoSpaceDE/>
        <w:autoSpaceDN/>
        <w:spacing w:line="276" w:lineRule="auto"/>
        <w:ind w:left="180"/>
        <w:rPr>
          <w:rStyle w:val="slitbdy"/>
          <w:rFonts w:ascii="Arial" w:hAnsi="Arial" w:cs="Arial"/>
          <w:sz w:val="22"/>
          <w:szCs w:val="22"/>
        </w:rPr>
      </w:pPr>
      <w:r w:rsidRPr="00970750">
        <w:rPr>
          <w:rStyle w:val="slitttl1"/>
          <w:rFonts w:ascii="Arial" w:eastAsia="Times New Roman" w:hAnsi="Arial" w:cs="Arial"/>
          <w:sz w:val="22"/>
          <w:szCs w:val="22"/>
        </w:rPr>
        <w:t>A.</w:t>
      </w:r>
      <w:r w:rsidRPr="00970750">
        <w:rPr>
          <w:rStyle w:val="slitbdy"/>
          <w:rFonts w:ascii="Arial" w:eastAsia="Times New Roman" w:hAnsi="Arial" w:cs="Arial"/>
          <w:sz w:val="22"/>
          <w:szCs w:val="22"/>
        </w:rPr>
        <w:t>Fondul cu destinaţie de investigaţii medicale paraclinice de radiologie-imagistică medicală, medicină nucleară se repartizează pentru fiecare criteriu în parte, astfel:</w:t>
      </w:r>
    </w:p>
    <w:p w:rsidR="005B401B" w:rsidRPr="00970750" w:rsidRDefault="005B401B" w:rsidP="005B401B">
      <w:pPr>
        <w:autoSpaceDE/>
        <w:autoSpaceDN/>
        <w:spacing w:line="276" w:lineRule="auto"/>
        <w:ind w:left="180"/>
        <w:rPr>
          <w:rFonts w:ascii="Arial" w:hAnsi="Arial" w:cs="Arial"/>
          <w:sz w:val="22"/>
          <w:szCs w:val="22"/>
        </w:rPr>
      </w:pPr>
      <w:r w:rsidRPr="00970750">
        <w:rPr>
          <w:rStyle w:val="slitttl1"/>
          <w:rFonts w:ascii="Arial" w:eastAsia="Times New Roman" w:hAnsi="Arial" w:cs="Arial"/>
          <w:sz w:val="22"/>
          <w:szCs w:val="22"/>
        </w:rPr>
        <w:t>a)</w:t>
      </w:r>
      <w:r w:rsidRPr="00970750">
        <w:rPr>
          <w:rStyle w:val="slitbdy"/>
          <w:rFonts w:ascii="Arial" w:eastAsia="Times New Roman" w:hAnsi="Arial" w:cs="Arial"/>
          <w:sz w:val="22"/>
          <w:szCs w:val="22"/>
        </w:rPr>
        <w:t>90% pentru criteriul de evaluare;</w:t>
      </w:r>
    </w:p>
    <w:p w:rsidR="005B401B" w:rsidRDefault="005B401B" w:rsidP="005B401B">
      <w:pPr>
        <w:autoSpaceDE/>
        <w:autoSpaceDN/>
        <w:spacing w:line="276" w:lineRule="auto"/>
        <w:ind w:left="180"/>
        <w:rPr>
          <w:rStyle w:val="slitbdy"/>
          <w:rFonts w:ascii="Arial" w:eastAsia="Times New Roman" w:hAnsi="Arial" w:cs="Arial"/>
          <w:sz w:val="22"/>
          <w:szCs w:val="22"/>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10% criteriul de disponibilitate.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B.</w:t>
      </w:r>
      <w:r w:rsidRPr="00970750">
        <w:rPr>
          <w:rStyle w:val="slitbdy"/>
          <w:rFonts w:ascii="Arial" w:eastAsia="Times New Roman" w:hAnsi="Arial" w:cs="Arial"/>
          <w:sz w:val="22"/>
          <w:szCs w:val="22"/>
        </w:rPr>
        <w:t>Pentru fiecare criteriu se stabileşte numărul total de puncte obţinut prin însumarea numărului de puncte obţinut de fiecare furnizor.</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C.</w:t>
      </w:r>
      <w:r w:rsidRPr="00970750">
        <w:rPr>
          <w:rStyle w:val="slitbdy"/>
          <w:rFonts w:ascii="Arial" w:eastAsia="Times New Roman" w:hAnsi="Arial" w:cs="Arial"/>
          <w:sz w:val="22"/>
          <w:szCs w:val="22"/>
        </w:rPr>
        <w:t xml:space="preserve">Se calculează valoarea unui punct pentru fiecare criteriu prin împărţirea sumei rezultate ca urmare a aplicării procentelor prevăzute la </w:t>
      </w:r>
      <w:r w:rsidRPr="00970750">
        <w:rPr>
          <w:rStyle w:val="slgi1"/>
          <w:rFonts w:ascii="Arial" w:eastAsia="Times New Roman" w:hAnsi="Arial" w:cs="Arial"/>
          <w:sz w:val="22"/>
          <w:szCs w:val="22"/>
        </w:rPr>
        <w:t>lit. A</w:t>
      </w:r>
      <w:r w:rsidRPr="00970750">
        <w:rPr>
          <w:rStyle w:val="slitbdy"/>
          <w:rFonts w:ascii="Arial" w:eastAsia="Times New Roman" w:hAnsi="Arial" w:cs="Arial"/>
          <w:sz w:val="22"/>
          <w:szCs w:val="22"/>
        </w:rPr>
        <w:t xml:space="preserve"> la numărul total de puncte corespunzător fiecărui criteriu, număr stabilit conform </w:t>
      </w:r>
      <w:r w:rsidRPr="00970750">
        <w:rPr>
          <w:rStyle w:val="slgi1"/>
          <w:rFonts w:ascii="Arial" w:eastAsia="Times New Roman" w:hAnsi="Arial" w:cs="Arial"/>
          <w:sz w:val="22"/>
          <w:szCs w:val="22"/>
        </w:rPr>
        <w:t>lit. B</w:t>
      </w:r>
      <w:r w:rsidRPr="00970750">
        <w:rPr>
          <w:rStyle w:val="slitbdy"/>
          <w:rFonts w:ascii="Arial" w:eastAsia="Times New Roman" w:hAnsi="Arial" w:cs="Arial"/>
          <w:sz w:val="22"/>
          <w:szCs w:val="22"/>
        </w:rPr>
        <w:t>.</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D.</w:t>
      </w:r>
      <w:r w:rsidRPr="00970750">
        <w:rPr>
          <w:rStyle w:val="slitbdy"/>
          <w:rFonts w:ascii="Arial" w:eastAsia="Times New Roman" w:hAnsi="Arial" w:cs="Arial"/>
          <w:sz w:val="22"/>
          <w:szCs w:val="22"/>
        </w:rPr>
        <w:t>Valoarea unui punct obţinută pentru fiecare dintre cele 2 criterii se înmulţeşte cu numărul de puncte obţinut de un furnizor pentru fiecare criteriu, rezultând sume aferente fiecărui criteriu pentru fiecare furnizor.</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E.</w:t>
      </w:r>
      <w:r w:rsidRPr="00970750">
        <w:rPr>
          <w:rStyle w:val="slitbdy"/>
          <w:rFonts w:ascii="Arial" w:eastAsia="Times New Roman" w:hAnsi="Arial" w:cs="Arial"/>
          <w:sz w:val="22"/>
          <w:szCs w:val="22"/>
        </w:rPr>
        <w:t xml:space="preserve">Valoarea totală contractată de un furnizor cu casa de asigurări de sănătate se obţine prin însumarea celor două sume stabilite conform </w:t>
      </w:r>
      <w:r w:rsidRPr="00970750">
        <w:rPr>
          <w:rStyle w:val="slgi1"/>
          <w:rFonts w:ascii="Arial" w:eastAsia="Times New Roman" w:hAnsi="Arial" w:cs="Arial"/>
          <w:sz w:val="22"/>
          <w:szCs w:val="22"/>
        </w:rPr>
        <w:t>lit. D</w:t>
      </w:r>
      <w:r w:rsidRPr="00970750">
        <w:rPr>
          <w:rStyle w:val="slitbdy"/>
          <w:rFonts w:ascii="Arial" w:eastAsia="Times New Roman" w:hAnsi="Arial" w:cs="Arial"/>
          <w:sz w:val="22"/>
          <w:szCs w:val="22"/>
        </w:rPr>
        <w:t>.</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F.</w:t>
      </w:r>
      <w:r w:rsidRPr="00970750">
        <w:rPr>
          <w:rStyle w:val="slitbdy"/>
          <w:rFonts w:ascii="Arial" w:eastAsia="Times New Roman" w:hAnsi="Arial" w:cs="Arial"/>
          <w:sz w:val="22"/>
          <w:szCs w:val="22"/>
        </w:rPr>
        <w:t>Repartizarea fondului alocat pentru servicii medicale paraclinice, pe tipuri, respectiv pentru investigaţii de radiologie - imagistică medicală şi medicină nucleară se stabileşte de casa de asigurări de sănătate.</w:t>
      </w:r>
    </w:p>
    <w:p w:rsidR="005B401B" w:rsidRPr="00970750" w:rsidRDefault="005B401B" w:rsidP="005B401B">
      <w:pPr>
        <w:autoSpaceDE/>
        <w:autoSpaceDN/>
        <w:spacing w:line="276" w:lineRule="auto"/>
        <w:ind w:left="180"/>
        <w:rPr>
          <w:rFonts w:ascii="Arial" w:eastAsia="Times New Roman" w:hAnsi="Arial" w:cs="Arial"/>
          <w:color w:val="000000"/>
          <w:sz w:val="22"/>
          <w:szCs w:val="22"/>
          <w:shd w:val="clear" w:color="auto" w:fill="FFFFFF"/>
        </w:rPr>
      </w:pPr>
      <w:r w:rsidRPr="00970750">
        <w:rPr>
          <w:rStyle w:val="slitttl1"/>
          <w:rFonts w:ascii="Arial" w:eastAsia="Times New Roman" w:hAnsi="Arial" w:cs="Arial"/>
          <w:sz w:val="22"/>
          <w:szCs w:val="22"/>
        </w:rPr>
        <w:t>G.</w:t>
      </w:r>
      <w:r w:rsidRPr="00970750">
        <w:rPr>
          <w:rStyle w:val="slitbdy"/>
          <w:rFonts w:ascii="Arial" w:eastAsia="Times New Roman" w:hAnsi="Arial" w:cs="Arial"/>
          <w:sz w:val="22"/>
          <w:szCs w:val="22"/>
        </w:rPr>
        <w:t xml:space="preserve">În situaţia în care niciunul dintre furnizori nu îndeplineşte criteriul de disponibilitate, suma corespunzătoare aplicării prevederilor </w:t>
      </w:r>
      <w:r w:rsidRPr="00970750">
        <w:rPr>
          <w:rStyle w:val="slgi1"/>
          <w:rFonts w:ascii="Arial" w:eastAsia="Times New Roman" w:hAnsi="Arial" w:cs="Arial"/>
          <w:sz w:val="22"/>
          <w:szCs w:val="22"/>
        </w:rPr>
        <w:t>lit. A lit. b)</w:t>
      </w:r>
      <w:r w:rsidRPr="00970750">
        <w:rPr>
          <w:rStyle w:val="slitbdy"/>
          <w:rFonts w:ascii="Arial" w:eastAsia="Times New Roman" w:hAnsi="Arial" w:cs="Arial"/>
          <w:sz w:val="22"/>
          <w:szCs w:val="22"/>
        </w:rPr>
        <w:t xml:space="preserve"> se repartizează la criteriul prevăzut la </w:t>
      </w:r>
      <w:r w:rsidRPr="00970750">
        <w:rPr>
          <w:rStyle w:val="slgi1"/>
          <w:rFonts w:ascii="Arial" w:eastAsia="Times New Roman" w:hAnsi="Arial" w:cs="Arial"/>
          <w:sz w:val="22"/>
          <w:szCs w:val="22"/>
        </w:rPr>
        <w:t>lit. A lit. a)</w:t>
      </w:r>
      <w:r w:rsidRPr="00970750">
        <w:rPr>
          <w:rStyle w:val="slitbdy"/>
          <w:rFonts w:ascii="Arial" w:eastAsia="Times New Roman" w:hAnsi="Arial" w:cs="Arial"/>
          <w:sz w:val="22"/>
          <w:szCs w:val="22"/>
        </w:rPr>
        <w:t>.</w:t>
      </w:r>
    </w:p>
    <w:p w:rsidR="005B401B" w:rsidRDefault="005B401B" w:rsidP="005B401B">
      <w:pPr>
        <w:jc w:val="both"/>
      </w:pPr>
    </w:p>
    <w:p w:rsidR="005A3D7F" w:rsidRDefault="005A3D7F" w:rsidP="005B401B">
      <w:pPr>
        <w:jc w:val="both"/>
      </w:pPr>
    </w:p>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01B"/>
    <w:rsid w:val="005A3D7F"/>
    <w:rsid w:val="005B401B"/>
    <w:rsid w:val="00FE537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1B"/>
    <w:pPr>
      <w:autoSpaceDE w:val="0"/>
      <w:autoSpaceDN w:val="0"/>
      <w:jc w:val="left"/>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5B401B"/>
    <w:pPr>
      <w:autoSpaceDE/>
      <w:autoSpaceDN/>
      <w:ind w:left="180"/>
    </w:pPr>
    <w:rPr>
      <w:rFonts w:ascii="Times New Roman" w:eastAsiaTheme="minorEastAsia" w:hAnsi="Times New Roman"/>
      <w:sz w:val="24"/>
      <w:szCs w:val="24"/>
    </w:rPr>
  </w:style>
  <w:style w:type="paragraph" w:customStyle="1" w:styleId="scapden">
    <w:name w:val="s_cap_den"/>
    <w:basedOn w:val="Normal"/>
    <w:rsid w:val="005B401B"/>
    <w:pPr>
      <w:autoSpaceDE/>
      <w:autoSpaceDN/>
      <w:jc w:val="center"/>
    </w:pPr>
    <w:rPr>
      <w:rFonts w:eastAsiaTheme="minorEastAsia"/>
      <w:b/>
      <w:bCs/>
      <w:color w:val="A52A2A"/>
      <w:sz w:val="19"/>
      <w:szCs w:val="19"/>
    </w:rPr>
  </w:style>
  <w:style w:type="character" w:customStyle="1" w:styleId="spar3">
    <w:name w:val="s_par3"/>
    <w:basedOn w:val="DefaultParagraphFont"/>
    <w:rsid w:val="005B401B"/>
    <w:rPr>
      <w:rFonts w:ascii="Verdana" w:hAnsi="Verdana" w:hint="default"/>
      <w:b w:val="0"/>
      <w:bCs w:val="0"/>
      <w:vanish w:val="0"/>
      <w:webHidden w:val="0"/>
      <w:color w:val="000000"/>
      <w:sz w:val="16"/>
      <w:szCs w:val="16"/>
      <w:shd w:val="clear" w:color="auto" w:fill="FFFFFF"/>
      <w:specVanish w:val="0"/>
    </w:rPr>
  </w:style>
  <w:style w:type="character" w:customStyle="1" w:styleId="slitttl1">
    <w:name w:val="s_lit_ttl1"/>
    <w:basedOn w:val="DefaultParagraphFont"/>
    <w:rsid w:val="005B401B"/>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5B401B"/>
    <w:rPr>
      <w:rFonts w:ascii="Verdana" w:hAnsi="Verdana" w:hint="default"/>
      <w:b w:val="0"/>
      <w:bCs w:val="0"/>
      <w:color w:val="000000"/>
      <w:sz w:val="16"/>
      <w:szCs w:val="16"/>
      <w:shd w:val="clear" w:color="auto" w:fill="FFFFFF"/>
    </w:rPr>
  </w:style>
  <w:style w:type="character" w:customStyle="1" w:styleId="spctttl1">
    <w:name w:val="s_pct_ttl1"/>
    <w:basedOn w:val="DefaultParagraphFont"/>
    <w:rsid w:val="005B401B"/>
    <w:rPr>
      <w:rFonts w:ascii="Verdana" w:hAnsi="Verdana" w:hint="default"/>
      <w:b/>
      <w:bCs/>
      <w:color w:val="8B0000"/>
      <w:sz w:val="16"/>
      <w:szCs w:val="16"/>
      <w:shd w:val="clear" w:color="auto" w:fill="FFFFFF"/>
    </w:rPr>
  </w:style>
  <w:style w:type="character" w:customStyle="1" w:styleId="spctbdy">
    <w:name w:val="s_pct_bdy"/>
    <w:basedOn w:val="DefaultParagraphFont"/>
    <w:rsid w:val="005B401B"/>
    <w:rPr>
      <w:rFonts w:ascii="Verdana" w:hAnsi="Verdana" w:hint="default"/>
      <w:b w:val="0"/>
      <w:bCs w:val="0"/>
      <w:color w:val="000000"/>
      <w:sz w:val="16"/>
      <w:szCs w:val="16"/>
      <w:shd w:val="clear" w:color="auto" w:fill="FFFFFF"/>
    </w:rPr>
  </w:style>
  <w:style w:type="character" w:customStyle="1" w:styleId="slgi1">
    <w:name w:val="s_lgi1"/>
    <w:basedOn w:val="DefaultParagraphFont"/>
    <w:rsid w:val="005B401B"/>
    <w:rPr>
      <w:rFonts w:ascii="Verdana" w:hAnsi="Verdana" w:hint="default"/>
      <w:b w:val="0"/>
      <w:bCs w:val="0"/>
      <w:color w:val="006400"/>
      <w:sz w:val="16"/>
      <w:szCs w:val="16"/>
      <w:u w:val="single"/>
      <w:shd w:val="clear" w:color="auto" w:fill="FFFFFF"/>
    </w:rPr>
  </w:style>
  <w:style w:type="character" w:customStyle="1" w:styleId="slinttl1">
    <w:name w:val="s_lin_ttl1"/>
    <w:basedOn w:val="DefaultParagraphFont"/>
    <w:rsid w:val="005B401B"/>
    <w:rPr>
      <w:rFonts w:ascii="Verdana" w:hAnsi="Verdana" w:hint="default"/>
      <w:b/>
      <w:bCs/>
      <w:color w:val="24689B"/>
      <w:sz w:val="17"/>
      <w:szCs w:val="17"/>
      <w:shd w:val="clear" w:color="auto" w:fill="FFFFFF"/>
    </w:rPr>
  </w:style>
  <w:style w:type="character" w:customStyle="1" w:styleId="slinbdy">
    <w:name w:val="s_lin_bdy"/>
    <w:basedOn w:val="DefaultParagraphFont"/>
    <w:rsid w:val="005B401B"/>
    <w:rPr>
      <w:rFonts w:ascii="Verdana" w:hAnsi="Verdana" w:hint="default"/>
      <w:b w:val="0"/>
      <w:bCs w:val="0"/>
      <w:color w:val="000000"/>
      <w:sz w:val="16"/>
      <w:szCs w:val="16"/>
      <w:shd w:val="clear" w:color="auto" w:fill="FFFFFF"/>
    </w:rPr>
  </w:style>
  <w:style w:type="paragraph" w:styleId="ListParagraph">
    <w:name w:val="List Paragraph"/>
    <w:basedOn w:val="Normal"/>
    <w:uiPriority w:val="34"/>
    <w:qFormat/>
    <w:rsid w:val="005B4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3106</Words>
  <Characters>18021</Characters>
  <Application>Microsoft Office Word</Application>
  <DocSecurity>0</DocSecurity>
  <Lines>150</Lines>
  <Paragraphs>42</Paragraphs>
  <ScaleCrop>false</ScaleCrop>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dcterms:created xsi:type="dcterms:W3CDTF">2022-04-14T08:19:00Z</dcterms:created>
  <dcterms:modified xsi:type="dcterms:W3CDTF">2022-04-14T08:23:00Z</dcterms:modified>
</cp:coreProperties>
</file>