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6B" w:rsidRDefault="0052346B" w:rsidP="0052346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ro-RO" w:eastAsia="en-US"/>
        </w:rPr>
      </w:pPr>
      <w:r w:rsidRPr="009220A7">
        <w:rPr>
          <w:rFonts w:eastAsiaTheme="minorHAnsi"/>
          <w:b/>
          <w:bCs/>
          <w:lang w:val="ro-RO" w:eastAsia="en-US"/>
        </w:rPr>
        <w:t>Documentele necesare încheierii contractului</w:t>
      </w:r>
      <w:r>
        <w:rPr>
          <w:rFonts w:eastAsiaTheme="minorHAnsi"/>
          <w:b/>
          <w:bCs/>
          <w:lang w:val="ro-RO" w:eastAsia="en-US"/>
        </w:rPr>
        <w:t xml:space="preserve"> cu furnizori de </w:t>
      </w:r>
    </w:p>
    <w:p w:rsidR="0052346B" w:rsidRDefault="0052346B" w:rsidP="0052346B">
      <w:pPr>
        <w:autoSpaceDE w:val="0"/>
        <w:autoSpaceDN w:val="0"/>
        <w:adjustRightInd w:val="0"/>
        <w:jc w:val="center"/>
        <w:rPr>
          <w:rFonts w:eastAsiaTheme="minorHAnsi"/>
          <w:b/>
          <w:lang w:val="ro-RO" w:eastAsia="en-US"/>
        </w:rPr>
      </w:pPr>
      <w:r w:rsidRPr="0052346B">
        <w:rPr>
          <w:rFonts w:eastAsiaTheme="minorHAnsi"/>
          <w:b/>
          <w:lang w:val="ro-RO" w:eastAsia="en-US"/>
        </w:rPr>
        <w:t>consultaţii de urgenţă</w:t>
      </w:r>
      <w:r>
        <w:rPr>
          <w:rFonts w:eastAsiaTheme="minorHAnsi"/>
          <w:b/>
          <w:lang w:val="ro-RO" w:eastAsia="en-US"/>
        </w:rPr>
        <w:t xml:space="preserve"> la domiciliu şi </w:t>
      </w:r>
      <w:r w:rsidRPr="0052346B">
        <w:rPr>
          <w:rFonts w:eastAsiaTheme="minorHAnsi"/>
          <w:b/>
          <w:lang w:val="ro-RO" w:eastAsia="en-US"/>
        </w:rPr>
        <w:t xml:space="preserve"> transport sanitar neasistat</w:t>
      </w:r>
    </w:p>
    <w:p w:rsidR="0052346B" w:rsidRPr="0052346B" w:rsidRDefault="0052346B" w:rsidP="0052346B">
      <w:pPr>
        <w:autoSpaceDE w:val="0"/>
        <w:autoSpaceDN w:val="0"/>
        <w:adjustRightInd w:val="0"/>
        <w:jc w:val="center"/>
        <w:rPr>
          <w:rFonts w:eastAsiaTheme="minorHAnsi"/>
          <w:b/>
          <w:lang w:val="ro-RO" w:eastAsia="en-US"/>
        </w:rPr>
      </w:pPr>
    </w:p>
    <w:p w:rsidR="00336465" w:rsidRDefault="00336465" w:rsidP="00336465">
      <w:pPr>
        <w:jc w:val="both"/>
        <w:rPr>
          <w:rStyle w:val="salnbdy"/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Reprezentantul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legal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încheie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contract cu casa de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asigurări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sănătate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cărei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rază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administrativ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teritorială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îşi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desfăşoară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activita</w:t>
      </w:r>
      <w:r>
        <w:rPr>
          <w:rStyle w:val="salnbdy"/>
          <w:rFonts w:ascii="Times New Roman" w:eastAsia="Times New Roman" w:hAnsi="Times New Roman"/>
          <w:sz w:val="24"/>
          <w:szCs w:val="24"/>
        </w:rPr>
        <w:t>tea</w:t>
      </w:r>
      <w:proofErr w:type="spellEnd"/>
      <w:r>
        <w:rPr>
          <w:rStyle w:val="sal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Style w:val="salnbdy"/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Style w:val="salnbdy"/>
          <w:rFonts w:ascii="Times New Roman" w:eastAsia="Times New Roman" w:hAnsi="Times New Roman"/>
          <w:sz w:val="24"/>
          <w:szCs w:val="24"/>
        </w:rPr>
        <w:t xml:space="preserve"> cu C.A.S.A.O.P.S.N.A.J.</w:t>
      </w:r>
      <w:proofErr w:type="gramEnd"/>
    </w:p>
    <w:p w:rsidR="00336465" w:rsidRDefault="00336465" w:rsidP="00336465">
      <w:pPr>
        <w:jc w:val="both"/>
        <w:rPr>
          <w:rStyle w:val="salnbdy"/>
          <w:rFonts w:ascii="Times New Roman" w:eastAsia="Times New Roman" w:hAnsi="Times New Roman"/>
          <w:sz w:val="24"/>
          <w:szCs w:val="24"/>
        </w:rPr>
      </w:pPr>
    </w:p>
    <w:p w:rsidR="00336465" w:rsidRDefault="00336465" w:rsidP="00336465">
      <w:pPr>
        <w:jc w:val="both"/>
        <w:rPr>
          <w:rStyle w:val="salnbdy"/>
          <w:rFonts w:ascii="Times New Roman" w:eastAsia="Times New Roman" w:hAnsi="Times New Roman"/>
          <w:sz w:val="24"/>
          <w:szCs w:val="24"/>
        </w:rPr>
      </w:pP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Contractul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furnizare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servicii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îngrijiri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medicale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domiciliu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dintre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furnizorul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servicii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casa de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asigurări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sănătate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încheie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către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reprezentantul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legal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baza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următoarelor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documente</w:t>
      </w:r>
      <w:proofErr w:type="spellEnd"/>
      <w:r w:rsidRPr="00336465">
        <w:rPr>
          <w:rStyle w:val="salnbdy"/>
          <w:rFonts w:ascii="Times New Roman" w:eastAsia="Times New Roman" w:hAnsi="Times New Roman"/>
          <w:sz w:val="24"/>
          <w:szCs w:val="24"/>
        </w:rPr>
        <w:t>:</w:t>
      </w:r>
    </w:p>
    <w:p w:rsidR="00336465" w:rsidRPr="00336465" w:rsidRDefault="00336465" w:rsidP="00336465">
      <w:pPr>
        <w:jc w:val="both"/>
        <w:rPr>
          <w:rStyle w:val="salnbdy"/>
          <w:rFonts w:ascii="Times New Roman" w:eastAsia="Times New Roman" w:hAnsi="Times New Roman"/>
          <w:sz w:val="24"/>
          <w:szCs w:val="24"/>
        </w:rPr>
      </w:pPr>
    </w:p>
    <w:p w:rsidR="00336465" w:rsidRPr="00336465" w:rsidRDefault="00336465" w:rsidP="00336465">
      <w:pPr>
        <w:jc w:val="both"/>
      </w:pPr>
      <w:proofErr w:type="gramStart"/>
      <w:r w:rsidRPr="00336465">
        <w:rPr>
          <w:rStyle w:val="slitttl1"/>
          <w:rFonts w:ascii="Times New Roman" w:eastAsia="Times New Roman" w:hAnsi="Times New Roman"/>
          <w:sz w:val="24"/>
          <w:szCs w:val="24"/>
        </w:rPr>
        <w:t>a)</w:t>
      </w:r>
      <w:proofErr w:type="spellStart"/>
      <w:proofErr w:type="gram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cererea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solicitarea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intrare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relaţie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contractuală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cu casa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asigurări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sănătate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336465" w:rsidRPr="00336465" w:rsidRDefault="00336465" w:rsidP="00336465">
      <w:pPr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336465">
        <w:rPr>
          <w:rStyle w:val="slitttl1"/>
          <w:rFonts w:ascii="Times New Roman" w:eastAsia="Times New Roman" w:hAnsi="Times New Roman"/>
          <w:sz w:val="24"/>
          <w:szCs w:val="24"/>
        </w:rPr>
        <w:t>b)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dovada</w:t>
      </w:r>
      <w:proofErr w:type="spellEnd"/>
      <w:proofErr w:type="gram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acreditare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înscriere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procesul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acreditare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furnizorului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valabilă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la data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încheierii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obligaţia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furnizorului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a o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reînnoi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toată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perioada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derulării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336465" w:rsidRPr="00336465" w:rsidRDefault="00336465" w:rsidP="00336465">
      <w:pPr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336465">
        <w:rPr>
          <w:rStyle w:val="slitttl1"/>
          <w:rFonts w:ascii="Times New Roman" w:eastAsia="Times New Roman" w:hAnsi="Times New Roman"/>
          <w:sz w:val="24"/>
          <w:szCs w:val="24"/>
        </w:rPr>
        <w:t>c)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contul</w:t>
      </w:r>
      <w:proofErr w:type="spellEnd"/>
      <w:proofErr w:type="gram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deschis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Trezoreria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Statului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bancă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potrivit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legii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336465" w:rsidRPr="00336465" w:rsidRDefault="00336465" w:rsidP="00336465">
      <w:pPr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336465">
        <w:rPr>
          <w:rStyle w:val="slitttl1"/>
          <w:rFonts w:ascii="Times New Roman" w:eastAsia="Times New Roman" w:hAnsi="Times New Roman"/>
          <w:sz w:val="24"/>
          <w:szCs w:val="24"/>
        </w:rPr>
        <w:t>d)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copie</w:t>
      </w:r>
      <w:proofErr w:type="spellEnd"/>
      <w:proofErr w:type="gram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actul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constitutiv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336465" w:rsidRPr="00336465" w:rsidRDefault="00336465" w:rsidP="00336465">
      <w:pPr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336465">
        <w:rPr>
          <w:rStyle w:val="slitttl1"/>
          <w:rFonts w:ascii="Times New Roman" w:eastAsia="Times New Roman" w:hAnsi="Times New Roman"/>
          <w:sz w:val="24"/>
          <w:szCs w:val="24"/>
        </w:rPr>
        <w:t>e)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codul</w:t>
      </w:r>
      <w:proofErr w:type="spellEnd"/>
      <w:proofErr w:type="gram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înregistrare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fiscală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unic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înregistrare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numeric personal -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copia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buletinului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cărţii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identitate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al/a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reprezentantului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legal,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după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caz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336465" w:rsidRPr="00336465" w:rsidRDefault="00336465" w:rsidP="00336465">
      <w:pPr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336465">
        <w:rPr>
          <w:rStyle w:val="slitttl1"/>
          <w:rFonts w:ascii="Times New Roman" w:eastAsia="Times New Roman" w:hAnsi="Times New Roman"/>
          <w:sz w:val="24"/>
          <w:szCs w:val="24"/>
        </w:rPr>
        <w:t>f)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dovada</w:t>
      </w:r>
      <w:proofErr w:type="spellEnd"/>
      <w:proofErr w:type="gram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asigurării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răspundere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civilă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domeniul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medical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furnizor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valabilă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la data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încheierii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obligaţia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furnizorului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a o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reînnoi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toată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perioada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derulării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336465" w:rsidRPr="00336465" w:rsidRDefault="00336465" w:rsidP="00336465">
      <w:pPr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336465">
        <w:rPr>
          <w:rStyle w:val="slitttl1"/>
          <w:rFonts w:ascii="Times New Roman" w:eastAsia="Times New Roman" w:hAnsi="Times New Roman"/>
          <w:sz w:val="24"/>
          <w:szCs w:val="24"/>
        </w:rPr>
        <w:t>g)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programul</w:t>
      </w:r>
      <w:proofErr w:type="spellEnd"/>
      <w:proofErr w:type="gram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activitate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furnizorului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, conform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modelului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prevăzut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norme</w:t>
      </w:r>
      <w:proofErr w:type="spellEnd"/>
      <w:r>
        <w:rPr>
          <w:rStyle w:val="slitbdy"/>
          <w:rFonts w:ascii="Times New Roman" w:eastAsia="Times New Roman" w:hAnsi="Times New Roman"/>
          <w:sz w:val="24"/>
          <w:szCs w:val="24"/>
        </w:rPr>
        <w:t xml:space="preserve"> (ANEXA 44)</w:t>
      </w:r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336465" w:rsidRPr="00336465" w:rsidRDefault="00336465" w:rsidP="00336465">
      <w:pPr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336465">
        <w:rPr>
          <w:rStyle w:val="slitttl1"/>
          <w:rFonts w:ascii="Times New Roman" w:eastAsia="Times New Roman" w:hAnsi="Times New Roman"/>
          <w:sz w:val="24"/>
          <w:szCs w:val="24"/>
        </w:rPr>
        <w:t>h)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lista</w:t>
      </w:r>
      <w:proofErr w:type="spellEnd"/>
      <w:proofErr w:type="gram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asumată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semnătura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electronică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personalul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specialitate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autorizat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intră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incidenţa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încheiat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cu casa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asigurări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sănătate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îşi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desfăşoară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activitatea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mod legal la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furnizor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precum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programul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lucru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acestuia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, conform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modelului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prevăzut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norme</w:t>
      </w:r>
      <w:proofErr w:type="spellEnd"/>
      <w:r>
        <w:rPr>
          <w:rStyle w:val="slitbdy"/>
          <w:rFonts w:ascii="Times New Roman" w:eastAsia="Times New Roman" w:hAnsi="Times New Roman"/>
          <w:sz w:val="24"/>
          <w:szCs w:val="24"/>
        </w:rPr>
        <w:t xml:space="preserve"> (ANEXA 49)</w:t>
      </w:r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Lista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cuprinde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informaţii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necesare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încheierii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336465" w:rsidRPr="00336465" w:rsidRDefault="00336465" w:rsidP="00336465">
      <w:pPr>
        <w:jc w:val="both"/>
        <w:rPr>
          <w:rFonts w:eastAsia="Times New Roman"/>
          <w:color w:val="000000"/>
          <w:shd w:val="clear" w:color="auto" w:fill="FFFFFF"/>
        </w:rPr>
      </w:pPr>
      <w:proofErr w:type="spellStart"/>
      <w:proofErr w:type="gramStart"/>
      <w:r w:rsidRPr="00336465">
        <w:rPr>
          <w:rStyle w:val="slitttl1"/>
          <w:rFonts w:ascii="Times New Roman" w:eastAsia="Times New Roman" w:hAnsi="Times New Roman"/>
          <w:sz w:val="24"/>
          <w:szCs w:val="24"/>
        </w:rPr>
        <w:t>i</w:t>
      </w:r>
      <w:proofErr w:type="spellEnd"/>
      <w:r w:rsidRPr="00336465">
        <w:rPr>
          <w:rStyle w:val="slitttl1"/>
          <w:rFonts w:ascii="Times New Roman" w:eastAsia="Times New Roman" w:hAnsi="Times New Roman"/>
          <w:sz w:val="24"/>
          <w:szCs w:val="24"/>
        </w:rPr>
        <w:t>)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împuternicire</w:t>
      </w:r>
      <w:proofErr w:type="spellEnd"/>
      <w:proofErr w:type="gram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legalizată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persoana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desemnată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ca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împuternicit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legal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relaţia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cu casa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asigurări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sănătate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după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caz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336465" w:rsidRPr="00336465" w:rsidRDefault="00336465" w:rsidP="00336465">
      <w:pPr>
        <w:jc w:val="both"/>
        <w:rPr>
          <w:rFonts w:eastAsia="Times New Roman"/>
          <w:color w:val="000000"/>
          <w:shd w:val="clear" w:color="auto" w:fill="FFFFFF"/>
        </w:rPr>
      </w:pPr>
      <w:r w:rsidRPr="00336465">
        <w:rPr>
          <w:rStyle w:val="slitttl1"/>
          <w:rFonts w:ascii="Times New Roman" w:eastAsia="Times New Roman" w:hAnsi="Times New Roman"/>
          <w:sz w:val="24"/>
          <w:szCs w:val="24"/>
        </w:rPr>
        <w:t>j)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certificatul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membru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al CMR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fiecare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medic care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îşi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desfăşoară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activitatea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furnizor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într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-o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formă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prevăzută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lege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funcţionează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incidenţa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valabil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la data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încheierii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reînnoit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toată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perioada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derulării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, document care se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eliberează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avizează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baza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dovezii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asigurare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răspundere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civilă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domeniul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medical;</w:t>
      </w:r>
    </w:p>
    <w:p w:rsidR="00336465" w:rsidRPr="00336465" w:rsidRDefault="00336465" w:rsidP="00336465">
      <w:pPr>
        <w:jc w:val="both"/>
        <w:rPr>
          <w:rFonts w:eastAsia="Times New Roman"/>
          <w:color w:val="000000"/>
          <w:shd w:val="clear" w:color="auto" w:fill="FFFFFF"/>
        </w:rPr>
      </w:pPr>
      <w:r w:rsidRPr="00336465">
        <w:rPr>
          <w:rStyle w:val="slitttl1"/>
          <w:rFonts w:ascii="Times New Roman" w:eastAsia="Times New Roman" w:hAnsi="Times New Roman"/>
          <w:sz w:val="24"/>
          <w:szCs w:val="24"/>
        </w:rPr>
        <w:t>k)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certificatul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membru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al OAMGMAMR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asistenţii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medicali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îşi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desfăşoară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activitatea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furnizor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într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-o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formă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prevăzută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lege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valabil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la data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încheierii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reînnoit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toată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perioada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derulării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, document care se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eliberează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avizează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baza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dovezii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asigurare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răspundere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civilă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domeniul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medical;</w:t>
      </w:r>
    </w:p>
    <w:p w:rsidR="00336465" w:rsidRPr="00336465" w:rsidRDefault="00336465" w:rsidP="00336465">
      <w:pPr>
        <w:jc w:val="both"/>
        <w:rPr>
          <w:rFonts w:eastAsia="Times New Roman"/>
          <w:color w:val="000000"/>
          <w:shd w:val="clear" w:color="auto" w:fill="FFFFFF"/>
        </w:rPr>
      </w:pPr>
      <w:r w:rsidRPr="00336465">
        <w:rPr>
          <w:rStyle w:val="slitttl1"/>
          <w:rFonts w:ascii="Times New Roman" w:eastAsia="Times New Roman" w:hAnsi="Times New Roman"/>
          <w:sz w:val="24"/>
          <w:szCs w:val="24"/>
        </w:rPr>
        <w:t>l)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autorizaţia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liberă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practică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fizioterapeut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fizioterapeuţi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avizul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anual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eliberat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Colegiul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Fizioterapeuţilor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România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valabilă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la data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încheierii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reînnoit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toată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perioada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derulării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, document care se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eliberează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avizează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baza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dovezii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asigurare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răspundere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civilă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domeniul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medical,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respectiv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documentul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atestă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pregătirea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profesională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drenajul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limfatic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manual,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după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caz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Documentul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atestă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pregătirea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profesională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fizioterapeutului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drenajul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limfatic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manual se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solicită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numai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furnizorilor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acordă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raportează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serviciul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masaj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limfedemului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.</w:t>
      </w:r>
    </w:p>
    <w:p w:rsidR="00336465" w:rsidRPr="00336465" w:rsidRDefault="00336465" w:rsidP="00336465">
      <w:pPr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336465">
        <w:rPr>
          <w:rStyle w:val="slitttl1"/>
          <w:rFonts w:ascii="Times New Roman" w:eastAsia="Times New Roman" w:hAnsi="Times New Roman"/>
          <w:sz w:val="24"/>
          <w:szCs w:val="24"/>
        </w:rPr>
        <w:t>m)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atestat</w:t>
      </w:r>
      <w:proofErr w:type="spellEnd"/>
      <w:proofErr w:type="gram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liberă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practică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eliberat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Colegiul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Psihologilor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România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psiholog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psihologi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specialitatea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psihopedagogie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specială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logoped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valabil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la data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încheierii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toată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perioada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derulării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336465">
        <w:rPr>
          <w:rStyle w:val="slitbdy"/>
          <w:rFonts w:ascii="Times New Roman" w:eastAsia="Times New Roman" w:hAnsi="Times New Roman"/>
          <w:sz w:val="24"/>
          <w:szCs w:val="24"/>
        </w:rPr>
        <w:t>.</w:t>
      </w:r>
    </w:p>
    <w:sectPr w:rsidR="00336465" w:rsidRPr="00336465" w:rsidSect="005A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46B"/>
    <w:rsid w:val="00093434"/>
    <w:rsid w:val="00336465"/>
    <w:rsid w:val="003B6DFD"/>
    <w:rsid w:val="0052346B"/>
    <w:rsid w:val="005A3D7F"/>
    <w:rsid w:val="005B16C6"/>
    <w:rsid w:val="006F3291"/>
    <w:rsid w:val="0084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6B"/>
    <w:pPr>
      <w:jc w:val="left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ttl1">
    <w:name w:val="s_aln_ttl1"/>
    <w:basedOn w:val="DefaultParagraphFont"/>
    <w:rsid w:val="00336465"/>
    <w:rPr>
      <w:rFonts w:ascii="Verdana" w:hAnsi="Verdana" w:hint="default"/>
      <w:b/>
      <w:bCs/>
      <w:vanish w:val="0"/>
      <w:webHidden w:val="0"/>
      <w:color w:val="8B0000"/>
      <w:sz w:val="16"/>
      <w:szCs w:val="16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336465"/>
    <w:rPr>
      <w:rFonts w:ascii="Verdana" w:hAnsi="Verdana" w:hint="default"/>
      <w:b w:val="0"/>
      <w:bCs w:val="0"/>
      <w:color w:val="000000"/>
      <w:sz w:val="16"/>
      <w:szCs w:val="16"/>
      <w:shd w:val="clear" w:color="auto" w:fill="FFFFFF"/>
    </w:rPr>
  </w:style>
  <w:style w:type="character" w:customStyle="1" w:styleId="slitttl1">
    <w:name w:val="s_lit_ttl1"/>
    <w:basedOn w:val="DefaultParagraphFont"/>
    <w:rsid w:val="00336465"/>
    <w:rPr>
      <w:rFonts w:ascii="Verdana" w:hAnsi="Verdana" w:hint="default"/>
      <w:b/>
      <w:bCs/>
      <w:vanish w:val="0"/>
      <w:webHidden w:val="0"/>
      <w:color w:val="8B0000"/>
      <w:sz w:val="16"/>
      <w:szCs w:val="16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336465"/>
    <w:rPr>
      <w:rFonts w:ascii="Verdana" w:hAnsi="Verdana" w:hint="default"/>
      <w:b w:val="0"/>
      <w:bCs w:val="0"/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bianca.gaicean</cp:lastModifiedBy>
  <cp:revision>2</cp:revision>
  <dcterms:created xsi:type="dcterms:W3CDTF">2023-06-07T11:55:00Z</dcterms:created>
  <dcterms:modified xsi:type="dcterms:W3CDTF">2023-06-07T11:55:00Z</dcterms:modified>
</cp:coreProperties>
</file>