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D4" w:rsidRDefault="00CE3CD4" w:rsidP="00CE3CD4">
      <w:pPr>
        <w:spacing w:line="360" w:lineRule="auto"/>
        <w:ind w:firstLine="708"/>
        <w:jc w:val="both"/>
        <w:rPr>
          <w:rFonts w:ascii="Arial" w:eastAsia="Times New Roman" w:hAnsi="Arial" w:cs="Arial"/>
          <w:b/>
          <w:i/>
          <w:sz w:val="24"/>
          <w:szCs w:val="24"/>
          <w:lang w:eastAsia="ro-RO"/>
        </w:rPr>
      </w:pPr>
      <w:r w:rsidRPr="00B25C0C">
        <w:rPr>
          <w:rFonts w:ascii="Arial" w:hAnsi="Arial" w:cs="Arial"/>
          <w:b/>
          <w:i/>
          <w:sz w:val="24"/>
          <w:szCs w:val="24"/>
        </w:rPr>
        <w:t xml:space="preserve">Condiții de acordare a serviciilor conexe actului medical în cadrul Subprogramului național </w:t>
      </w:r>
      <w:r w:rsidRPr="00B25C0C">
        <w:rPr>
          <w:rFonts w:ascii="Arial" w:eastAsia="Times New Roman" w:hAnsi="Arial" w:cs="Arial"/>
          <w:b/>
          <w:i/>
          <w:sz w:val="24"/>
          <w:szCs w:val="24"/>
          <w:lang w:eastAsia="ro-RO"/>
        </w:rPr>
        <w:t>de servicii conexe acordate persoanelor diagnosticate cu tulburări din spectrul autist</w:t>
      </w:r>
    </w:p>
    <w:p w:rsidR="00CE3CD4" w:rsidRDefault="00CE3CD4" w:rsidP="00061D31">
      <w:pPr>
        <w:rPr>
          <w:rFonts w:ascii="Times New Roman" w:eastAsia="Times New Roman" w:hAnsi="Times New Roman" w:cs="Times New Roman"/>
          <w:b/>
          <w:sz w:val="28"/>
          <w:szCs w:val="28"/>
          <w:lang w:eastAsia="ro-RO"/>
        </w:rPr>
      </w:pPr>
    </w:p>
    <w:p w:rsidR="00BA3E90" w:rsidRDefault="00BA3E90" w:rsidP="00061D31">
      <w:pPr>
        <w:rPr>
          <w:rFonts w:ascii="Times New Roman" w:eastAsia="Times New Roman" w:hAnsi="Times New Roman" w:cs="Times New Roman"/>
          <w:b/>
          <w:sz w:val="28"/>
          <w:szCs w:val="28"/>
          <w:lang w:eastAsia="ro-RO"/>
        </w:rPr>
      </w:pPr>
    </w:p>
    <w:p w:rsidR="0004042B" w:rsidRDefault="0004042B" w:rsidP="00CE3CD4">
      <w:pPr>
        <w:spacing w:line="360" w:lineRule="auto"/>
        <w:ind w:firstLine="708"/>
        <w:jc w:val="both"/>
        <w:rPr>
          <w:rFonts w:ascii="Arial" w:eastAsia="Times New Roman" w:hAnsi="Arial" w:cs="Arial"/>
          <w:b/>
          <w:lang w:eastAsia="ro-RO"/>
        </w:rPr>
      </w:pPr>
      <w:r>
        <w:rPr>
          <w:rFonts w:ascii="Arial" w:eastAsia="Times New Roman" w:hAnsi="Arial" w:cs="Arial"/>
          <w:b/>
          <w:lang w:eastAsia="ro-RO"/>
        </w:rPr>
        <w:t>1.Informații generale:</w:t>
      </w:r>
    </w:p>
    <w:p w:rsidR="00CE3CD4" w:rsidRPr="00CE3CD4" w:rsidRDefault="004539DE" w:rsidP="00CE3CD4">
      <w:pPr>
        <w:spacing w:line="360" w:lineRule="auto"/>
        <w:ind w:firstLine="708"/>
        <w:jc w:val="both"/>
        <w:rPr>
          <w:rFonts w:ascii="Arial" w:eastAsia="Times New Roman" w:hAnsi="Arial" w:cs="Arial"/>
          <w:b/>
          <w:lang w:eastAsia="ro-RO"/>
        </w:rPr>
      </w:pPr>
      <w:r>
        <w:rPr>
          <w:rFonts w:ascii="Arial" w:eastAsia="Times New Roman" w:hAnsi="Arial" w:cs="Arial"/>
          <w:b/>
          <w:lang w:eastAsia="ro-RO"/>
        </w:rPr>
        <w:t xml:space="preserve">* </w:t>
      </w:r>
      <w:r w:rsidR="00CE3CD4" w:rsidRPr="00CE3CD4">
        <w:rPr>
          <w:rFonts w:ascii="Arial" w:eastAsia="Times New Roman" w:hAnsi="Arial" w:cs="Arial"/>
          <w:b/>
          <w:lang w:eastAsia="ro-RO"/>
        </w:rPr>
        <w:t>Subprogramul naţional de servicii conexe</w:t>
      </w:r>
      <w:r w:rsidR="00CE3CD4" w:rsidRPr="00CE3CD4">
        <w:rPr>
          <w:rFonts w:ascii="Arial" w:eastAsia="Times New Roman" w:hAnsi="Arial" w:cs="Arial"/>
          <w:lang w:eastAsia="ro-RO"/>
        </w:rPr>
        <w:t xml:space="preserve"> acordate persoanelor diagnosticate cu tulburări din spectrul autist face parte din </w:t>
      </w:r>
      <w:r w:rsidR="00CE3CD4" w:rsidRPr="00CE3CD4">
        <w:rPr>
          <w:rFonts w:ascii="Arial" w:eastAsia="Times New Roman" w:hAnsi="Arial" w:cs="Arial"/>
          <w:b/>
          <w:lang w:eastAsia="ro-RO"/>
        </w:rPr>
        <w:t xml:space="preserve">Programul naţional de sănătate mintală și are ca obiectiv specific </w:t>
      </w:r>
      <w:r w:rsidR="00CE3CD4" w:rsidRPr="00CE3CD4">
        <w:rPr>
          <w:rFonts w:ascii="Arial" w:eastAsia="Times New Roman" w:hAnsi="Arial" w:cs="Arial"/>
          <w:noProof/>
          <w:lang w:eastAsia="ro-RO"/>
        </w:rPr>
        <w:t>acordarea serviciilor conexe persoanelor diagnosticate cu tulburăr</w:t>
      </w:r>
      <w:r w:rsidR="00C7254D">
        <w:rPr>
          <w:rFonts w:ascii="Arial" w:eastAsia="Times New Roman" w:hAnsi="Arial" w:cs="Arial"/>
          <w:noProof/>
          <w:lang w:eastAsia="ro-RO"/>
        </w:rPr>
        <w:t>i din spectrul autist. (HG nr.4</w:t>
      </w:r>
      <w:r w:rsidR="00CE3CD4" w:rsidRPr="00CE3CD4">
        <w:rPr>
          <w:rFonts w:ascii="Arial" w:eastAsia="Times New Roman" w:hAnsi="Arial" w:cs="Arial"/>
          <w:noProof/>
          <w:lang w:eastAsia="ro-RO"/>
        </w:rPr>
        <w:t>2</w:t>
      </w:r>
      <w:r w:rsidR="00C7254D">
        <w:rPr>
          <w:rFonts w:ascii="Arial" w:eastAsia="Times New Roman" w:hAnsi="Arial" w:cs="Arial"/>
          <w:noProof/>
          <w:lang w:eastAsia="ro-RO"/>
        </w:rPr>
        <w:t>3</w:t>
      </w:r>
      <w:r w:rsidR="00CE3CD4" w:rsidRPr="00CE3CD4">
        <w:rPr>
          <w:rFonts w:ascii="Arial" w:eastAsia="Times New Roman" w:hAnsi="Arial" w:cs="Arial"/>
          <w:noProof/>
          <w:lang w:eastAsia="ro-RO"/>
        </w:rPr>
        <w:t>/2022 actualizată)</w:t>
      </w:r>
    </w:p>
    <w:p w:rsidR="00CE3CD4" w:rsidRPr="00CE3CD4" w:rsidRDefault="00CE3CD4" w:rsidP="00CE3CD4">
      <w:pPr>
        <w:spacing w:line="360" w:lineRule="auto"/>
        <w:ind w:firstLine="708"/>
        <w:jc w:val="both"/>
        <w:rPr>
          <w:rFonts w:ascii="Arial" w:eastAsia="Times New Roman" w:hAnsi="Arial" w:cs="Arial"/>
          <w:b/>
          <w:lang w:eastAsia="ro-RO"/>
        </w:rPr>
      </w:pPr>
      <w:r w:rsidRPr="00CE3CD4">
        <w:rPr>
          <w:rFonts w:ascii="Arial" w:eastAsia="Times New Roman" w:hAnsi="Arial" w:cs="Arial"/>
          <w:b/>
          <w:i/>
          <w:noProof/>
          <w:u w:val="single"/>
          <w:lang w:eastAsia="ro-RO"/>
        </w:rPr>
        <w:t>Implementarea</w:t>
      </w:r>
      <w:r w:rsidRPr="00DB4D8E">
        <w:rPr>
          <w:rFonts w:ascii="Arial" w:eastAsia="Times New Roman" w:hAnsi="Arial" w:cs="Arial"/>
          <w:b/>
          <w:i/>
          <w:noProof/>
          <w:lang w:eastAsia="ro-RO"/>
        </w:rPr>
        <w:t xml:space="preserve"> </w:t>
      </w:r>
      <w:r w:rsidRPr="00CE3CD4">
        <w:rPr>
          <w:rFonts w:ascii="Arial" w:eastAsia="Times New Roman" w:hAnsi="Arial" w:cs="Arial"/>
          <w:b/>
          <w:noProof/>
          <w:lang w:eastAsia="ro-RO"/>
        </w:rPr>
        <w:t>programelor naţionale de sănătate se realizează prin unităţi de specialitate.</w:t>
      </w:r>
    </w:p>
    <w:p w:rsidR="00CE3CD4" w:rsidRDefault="00CE3CD4" w:rsidP="00CE3CD4">
      <w:pPr>
        <w:spacing w:line="360" w:lineRule="auto"/>
        <w:ind w:firstLine="708"/>
        <w:jc w:val="both"/>
        <w:rPr>
          <w:rFonts w:ascii="Arial" w:eastAsia="Times New Roman" w:hAnsi="Arial" w:cs="Arial"/>
          <w:noProof/>
          <w:lang w:eastAsia="ro-RO"/>
        </w:rPr>
      </w:pPr>
      <w:r w:rsidRPr="00CE3CD4">
        <w:rPr>
          <w:rFonts w:ascii="Arial" w:eastAsia="Times New Roman" w:hAnsi="Arial" w:cs="Arial"/>
          <w:b/>
          <w:i/>
          <w:noProof/>
          <w:u w:val="single"/>
          <w:lang w:eastAsia="ro-RO"/>
        </w:rPr>
        <w:t>Includerea</w:t>
      </w:r>
      <w:r w:rsidRPr="00CE3CD4">
        <w:rPr>
          <w:rFonts w:ascii="Arial" w:eastAsia="Times New Roman" w:hAnsi="Arial" w:cs="Arial"/>
          <w:b/>
          <w:noProof/>
          <w:lang w:eastAsia="ro-RO"/>
        </w:rPr>
        <w:t xml:space="preserve"> unităţilor de specialitate în programele naţionale de sănătate se realizează pe baza unor criterii</w:t>
      </w:r>
      <w:r w:rsidRPr="00CE3CD4">
        <w:rPr>
          <w:rFonts w:ascii="Arial" w:eastAsia="Times New Roman" w:hAnsi="Arial" w:cs="Arial"/>
          <w:noProof/>
          <w:lang w:eastAsia="ro-RO"/>
        </w:rPr>
        <w:t xml:space="preserve"> elaborate la propunerea comisiilor de specialitate ale Ministerului Sănătăţii </w:t>
      </w:r>
      <w:r w:rsidRPr="00CE3CD4">
        <w:rPr>
          <w:rFonts w:ascii="Arial" w:eastAsia="Times New Roman" w:hAnsi="Arial" w:cs="Arial"/>
          <w:b/>
          <w:noProof/>
          <w:lang w:eastAsia="ro-RO"/>
        </w:rPr>
        <w:t>şi a unei metodologii de selecţie</w:t>
      </w:r>
      <w:r w:rsidRPr="00CE3CD4">
        <w:rPr>
          <w:rFonts w:ascii="Arial" w:eastAsia="Times New Roman" w:hAnsi="Arial" w:cs="Arial"/>
          <w:noProof/>
          <w:lang w:eastAsia="ro-RO"/>
        </w:rPr>
        <w:t xml:space="preserve"> </w:t>
      </w:r>
      <w:r>
        <w:rPr>
          <w:rFonts w:ascii="Arial" w:eastAsia="Times New Roman" w:hAnsi="Arial" w:cs="Arial"/>
          <w:noProof/>
          <w:lang w:eastAsia="ro-RO"/>
        </w:rPr>
        <w:t xml:space="preserve">prevăzute în </w:t>
      </w:r>
      <w:r w:rsidRPr="00CE3CD4">
        <w:rPr>
          <w:rFonts w:ascii="Arial" w:eastAsia="Times New Roman" w:hAnsi="Arial" w:cs="Arial"/>
          <w:noProof/>
          <w:lang w:eastAsia="ro-RO"/>
        </w:rPr>
        <w:t>norme</w:t>
      </w:r>
      <w:r>
        <w:rPr>
          <w:rFonts w:ascii="Arial" w:eastAsia="Times New Roman" w:hAnsi="Arial" w:cs="Arial"/>
          <w:noProof/>
          <w:lang w:eastAsia="ro-RO"/>
        </w:rPr>
        <w:t>le</w:t>
      </w:r>
      <w:r w:rsidRPr="00CE3CD4">
        <w:rPr>
          <w:rFonts w:ascii="Arial" w:eastAsia="Times New Roman" w:hAnsi="Arial" w:cs="Arial"/>
          <w:noProof/>
          <w:lang w:eastAsia="ro-RO"/>
        </w:rPr>
        <w:t xml:space="preserve"> tehnice, cu încadrare în limita fondurilor aprobate.</w:t>
      </w:r>
      <w:r>
        <w:rPr>
          <w:rFonts w:ascii="Arial" w:eastAsia="Times New Roman" w:hAnsi="Arial" w:cs="Arial"/>
          <w:noProof/>
          <w:lang w:eastAsia="ro-RO"/>
        </w:rPr>
        <w:t xml:space="preserve"> (Anexa 16 din Ordin CNAS nr.180/2022 actualizat).</w:t>
      </w:r>
    </w:p>
    <w:p w:rsidR="00CE3CD4" w:rsidRDefault="00CE3CD4" w:rsidP="00CE3CD4">
      <w:pPr>
        <w:spacing w:line="360" w:lineRule="auto"/>
        <w:ind w:firstLine="708"/>
        <w:jc w:val="both"/>
        <w:rPr>
          <w:rFonts w:ascii="Arial" w:eastAsia="Times New Roman" w:hAnsi="Arial" w:cs="Arial"/>
          <w:noProof/>
          <w:lang w:eastAsia="ro-RO"/>
        </w:rPr>
      </w:pPr>
    </w:p>
    <w:p w:rsidR="00CE3CD4" w:rsidRDefault="004539DE" w:rsidP="00CE3CD4">
      <w:pPr>
        <w:spacing w:line="360" w:lineRule="auto"/>
        <w:ind w:firstLine="708"/>
        <w:jc w:val="both"/>
        <w:rPr>
          <w:rFonts w:ascii="Arial" w:eastAsia="Times New Roman" w:hAnsi="Arial" w:cs="Arial"/>
          <w:noProof/>
          <w:lang w:eastAsia="ro-RO"/>
        </w:rPr>
      </w:pPr>
      <w:r>
        <w:rPr>
          <w:rFonts w:ascii="Arial" w:eastAsia="Times New Roman" w:hAnsi="Arial" w:cs="Arial"/>
          <w:b/>
          <w:noProof/>
          <w:lang w:eastAsia="ro-RO"/>
        </w:rPr>
        <w:t>**</w:t>
      </w:r>
      <w:r w:rsidR="00CE3CD4" w:rsidRPr="004539DE">
        <w:rPr>
          <w:rFonts w:ascii="Arial" w:eastAsia="Times New Roman" w:hAnsi="Arial" w:cs="Arial"/>
          <w:b/>
          <w:noProof/>
          <w:lang w:eastAsia="ro-RO"/>
        </w:rPr>
        <w:t>Unitățile de specialitate</w:t>
      </w:r>
      <w:r w:rsidR="00CE3CD4">
        <w:rPr>
          <w:rFonts w:ascii="Arial" w:eastAsia="Times New Roman" w:hAnsi="Arial" w:cs="Arial"/>
          <w:noProof/>
          <w:lang w:eastAsia="ro-RO"/>
        </w:rPr>
        <w:t xml:space="preserve"> care implementează acest subprogram de sănătate sunt</w:t>
      </w:r>
      <w:r w:rsidR="00616DBC">
        <w:rPr>
          <w:rFonts w:ascii="Arial" w:eastAsia="Times New Roman" w:hAnsi="Arial" w:cs="Arial"/>
          <w:noProof/>
          <w:lang w:eastAsia="ro-RO"/>
        </w:rPr>
        <w:t xml:space="preserve"> cele menționate în art.3 alin.4 din Legea nr.151</w:t>
      </w:r>
      <w:r w:rsidR="00723069">
        <w:rPr>
          <w:rFonts w:ascii="Arial" w:eastAsia="Times New Roman" w:hAnsi="Arial" w:cs="Arial"/>
          <w:noProof/>
          <w:lang w:eastAsia="ro-RO"/>
        </w:rPr>
        <w:t>/2010 privind serviciile integr</w:t>
      </w:r>
      <w:r w:rsidR="00616DBC">
        <w:rPr>
          <w:rFonts w:ascii="Arial" w:eastAsia="Times New Roman" w:hAnsi="Arial" w:cs="Arial"/>
          <w:noProof/>
          <w:lang w:eastAsia="ro-RO"/>
        </w:rPr>
        <w:t>a</w:t>
      </w:r>
      <w:r w:rsidR="00723069">
        <w:rPr>
          <w:rFonts w:ascii="Arial" w:eastAsia="Times New Roman" w:hAnsi="Arial" w:cs="Arial"/>
          <w:noProof/>
          <w:lang w:eastAsia="ro-RO"/>
        </w:rPr>
        <w:t>t</w:t>
      </w:r>
      <w:r w:rsidR="00616DBC">
        <w:rPr>
          <w:rFonts w:ascii="Arial" w:eastAsia="Times New Roman" w:hAnsi="Arial" w:cs="Arial"/>
          <w:noProof/>
          <w:lang w:eastAsia="ro-RO"/>
        </w:rPr>
        <w:t>e de sănătate, educație și sociale adresate persoanelor cu TSA, respectiv</w:t>
      </w:r>
      <w:r w:rsidR="0033699C">
        <w:rPr>
          <w:rFonts w:ascii="Arial" w:eastAsia="Times New Roman" w:hAnsi="Arial" w:cs="Arial"/>
          <w:noProof/>
          <w:lang w:eastAsia="ro-RO"/>
        </w:rPr>
        <w:t>:</w:t>
      </w:r>
    </w:p>
    <w:p w:rsidR="0033699C" w:rsidRDefault="0033699C" w:rsidP="0033699C">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w:t>
      </w:r>
      <w:r w:rsidRPr="0033699C">
        <w:rPr>
          <w:rFonts w:ascii="Arial" w:eastAsia="Times New Roman" w:hAnsi="Arial" w:cs="Arial"/>
          <w:b/>
          <w:noProof/>
          <w:lang w:eastAsia="ro-RO"/>
        </w:rPr>
        <w:t>unitățile medico-sanitare</w:t>
      </w:r>
      <w:r>
        <w:rPr>
          <w:rFonts w:ascii="Arial" w:eastAsia="Times New Roman" w:hAnsi="Arial" w:cs="Arial"/>
          <w:noProof/>
          <w:lang w:eastAsia="ro-RO"/>
        </w:rPr>
        <w:t xml:space="preserve"> cu sau fără personalitate juridică, publice sau private, care desfășoară activități conexe actului medical,</w:t>
      </w:r>
    </w:p>
    <w:p w:rsidR="0033699C" w:rsidRDefault="0033699C" w:rsidP="0033699C">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w:t>
      </w:r>
      <w:r w:rsidRPr="0033699C">
        <w:rPr>
          <w:rFonts w:ascii="Arial" w:eastAsia="Times New Roman" w:hAnsi="Arial" w:cs="Arial"/>
          <w:b/>
          <w:noProof/>
          <w:lang w:eastAsia="ro-RO"/>
        </w:rPr>
        <w:t>cabinetele de liberă practică</w:t>
      </w:r>
      <w:r>
        <w:rPr>
          <w:rFonts w:ascii="Arial" w:eastAsia="Times New Roman" w:hAnsi="Arial" w:cs="Arial"/>
          <w:noProof/>
          <w:lang w:eastAsia="ro-RO"/>
        </w:rPr>
        <w:t xml:space="preserve"> pentru servicii publice conexe actului medical, organizate potrivit </w:t>
      </w:r>
      <w:r w:rsidR="00616DBC">
        <w:rPr>
          <w:rFonts w:ascii="Arial" w:eastAsia="Times New Roman" w:hAnsi="Arial" w:cs="Arial"/>
          <w:noProof/>
          <w:lang w:eastAsia="ro-RO"/>
        </w:rPr>
        <w:t>OUG 83/2000</w:t>
      </w:r>
      <w:r>
        <w:rPr>
          <w:rFonts w:ascii="Arial" w:eastAsia="Times New Roman" w:hAnsi="Arial" w:cs="Arial"/>
          <w:noProof/>
          <w:lang w:eastAsia="ro-RO"/>
        </w:rPr>
        <w:t>,</w:t>
      </w:r>
    </w:p>
    <w:p w:rsidR="004539DE" w:rsidRDefault="0033699C" w:rsidP="0033699C">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w:t>
      </w:r>
      <w:r w:rsidRPr="0033699C">
        <w:rPr>
          <w:rFonts w:ascii="Arial" w:eastAsia="Times New Roman" w:hAnsi="Arial" w:cs="Arial"/>
          <w:b/>
          <w:noProof/>
          <w:lang w:eastAsia="ro-RO"/>
        </w:rPr>
        <w:t>organizațiile neguvernamentale</w:t>
      </w:r>
      <w:r>
        <w:rPr>
          <w:rFonts w:ascii="Arial" w:eastAsia="Times New Roman" w:hAnsi="Arial" w:cs="Arial"/>
          <w:noProof/>
          <w:lang w:eastAsia="ro-RO"/>
        </w:rPr>
        <w:t>, respectiv asociațiile și fundațiile, precum și instituțiile publice care furnizează servicii conexe actului medical.</w:t>
      </w:r>
    </w:p>
    <w:p w:rsidR="0033699C" w:rsidRPr="004539DE" w:rsidRDefault="004539DE" w:rsidP="0033699C">
      <w:pPr>
        <w:spacing w:line="360" w:lineRule="auto"/>
        <w:ind w:firstLine="708"/>
        <w:jc w:val="both"/>
        <w:rPr>
          <w:rFonts w:ascii="Arial" w:eastAsia="Times New Roman" w:hAnsi="Arial" w:cs="Arial"/>
          <w:noProof/>
          <w:lang w:eastAsia="ro-RO"/>
        </w:rPr>
      </w:pPr>
      <w:r w:rsidRPr="004539DE">
        <w:rPr>
          <w:rFonts w:ascii="Arial" w:eastAsia="Times New Roman" w:hAnsi="Arial" w:cs="Arial"/>
          <w:b/>
          <w:noProof/>
          <w:lang w:eastAsia="ro-RO"/>
        </w:rPr>
        <w:t>Serviciile</w:t>
      </w:r>
      <w:r>
        <w:rPr>
          <w:rFonts w:ascii="Arial" w:eastAsia="Times New Roman" w:hAnsi="Arial" w:cs="Arial"/>
          <w:noProof/>
          <w:lang w:eastAsia="ro-RO"/>
        </w:rPr>
        <w:t xml:space="preserve"> </w:t>
      </w:r>
      <w:r w:rsidRPr="00143E1B">
        <w:rPr>
          <w:rFonts w:ascii="Arial" w:eastAsia="Times New Roman" w:hAnsi="Arial" w:cs="Arial"/>
          <w:b/>
          <w:noProof/>
          <w:lang w:eastAsia="ro-RO"/>
        </w:rPr>
        <w:t>conexe</w:t>
      </w:r>
      <w:r>
        <w:rPr>
          <w:rFonts w:ascii="Arial" w:eastAsia="Times New Roman" w:hAnsi="Arial" w:cs="Arial"/>
          <w:noProof/>
          <w:lang w:eastAsia="ro-RO"/>
        </w:rPr>
        <w:t xml:space="preserve"> actului medical pentru persoanele cu tulburări din spectrul autist </w:t>
      </w:r>
      <w:r w:rsidRPr="004539DE">
        <w:rPr>
          <w:rFonts w:ascii="Arial" w:eastAsia="Times New Roman" w:hAnsi="Arial" w:cs="Arial"/>
          <w:b/>
          <w:noProof/>
          <w:lang w:eastAsia="ro-RO"/>
        </w:rPr>
        <w:t>se acordă de către psihologi</w:t>
      </w:r>
      <w:r>
        <w:rPr>
          <w:rFonts w:ascii="Arial" w:eastAsia="Times New Roman" w:hAnsi="Arial" w:cs="Arial"/>
          <w:b/>
          <w:noProof/>
          <w:lang w:eastAsia="ro-RO"/>
        </w:rPr>
        <w:t xml:space="preserve">i, </w:t>
      </w:r>
      <w:r w:rsidR="0033699C" w:rsidRPr="004539DE">
        <w:rPr>
          <w:rFonts w:ascii="Arial" w:eastAsia="Times New Roman" w:hAnsi="Arial" w:cs="Arial"/>
          <w:noProof/>
          <w:lang w:eastAsia="ro-RO"/>
        </w:rPr>
        <w:t xml:space="preserve"> </w:t>
      </w:r>
      <w:r>
        <w:rPr>
          <w:rFonts w:ascii="Arial" w:eastAsia="Times New Roman" w:hAnsi="Arial" w:cs="Arial"/>
          <w:noProof/>
          <w:lang w:eastAsia="ro-RO"/>
        </w:rPr>
        <w:t>care își exercită profesia potrivit art.6 din Legea nr.213/2004.</w:t>
      </w:r>
    </w:p>
    <w:p w:rsidR="00CE3CD4" w:rsidRDefault="00CE3CD4" w:rsidP="00CE3CD4">
      <w:pPr>
        <w:spacing w:line="360" w:lineRule="auto"/>
        <w:ind w:firstLine="708"/>
        <w:jc w:val="both"/>
        <w:rPr>
          <w:rFonts w:ascii="Arial" w:eastAsia="Times New Roman" w:hAnsi="Arial" w:cs="Arial"/>
          <w:noProof/>
          <w:lang w:eastAsia="ro-RO"/>
        </w:rPr>
      </w:pPr>
    </w:p>
    <w:p w:rsidR="0004042B" w:rsidRDefault="0004042B" w:rsidP="00CE3CD4">
      <w:pPr>
        <w:spacing w:line="360" w:lineRule="auto"/>
        <w:ind w:firstLine="708"/>
        <w:jc w:val="both"/>
        <w:rPr>
          <w:rFonts w:ascii="Arial" w:eastAsia="Times New Roman" w:hAnsi="Arial" w:cs="Arial"/>
          <w:b/>
          <w:noProof/>
          <w:lang w:eastAsia="ro-RO"/>
        </w:rPr>
      </w:pPr>
      <w:r w:rsidRPr="0004042B">
        <w:rPr>
          <w:rFonts w:ascii="Arial" w:eastAsia="Times New Roman" w:hAnsi="Arial" w:cs="Arial"/>
          <w:b/>
          <w:noProof/>
          <w:lang w:eastAsia="ro-RO"/>
        </w:rPr>
        <w:t xml:space="preserve">2. </w:t>
      </w:r>
      <w:r>
        <w:rPr>
          <w:rFonts w:ascii="Arial" w:eastAsia="Times New Roman" w:hAnsi="Arial" w:cs="Arial"/>
          <w:b/>
          <w:noProof/>
          <w:lang w:eastAsia="ro-RO"/>
        </w:rPr>
        <w:t>C</w:t>
      </w:r>
      <w:r w:rsidRPr="0004042B">
        <w:rPr>
          <w:rFonts w:ascii="Arial" w:eastAsia="Times New Roman" w:hAnsi="Arial" w:cs="Arial"/>
          <w:b/>
          <w:noProof/>
          <w:lang w:eastAsia="ro-RO"/>
        </w:rPr>
        <w:t>ondiții</w:t>
      </w:r>
      <w:r>
        <w:rPr>
          <w:rFonts w:ascii="Arial" w:eastAsia="Times New Roman" w:hAnsi="Arial" w:cs="Arial"/>
          <w:b/>
          <w:noProof/>
          <w:lang w:eastAsia="ro-RO"/>
        </w:rPr>
        <w:t>le de eligibilitate</w:t>
      </w:r>
      <w:r w:rsidRPr="0004042B">
        <w:rPr>
          <w:rFonts w:ascii="Arial" w:eastAsia="Times New Roman" w:hAnsi="Arial" w:cs="Arial"/>
          <w:b/>
          <w:noProof/>
          <w:lang w:eastAsia="ro-RO"/>
        </w:rPr>
        <w:t xml:space="preserve"> pentru încheierea contractului cu CAS Arad</w:t>
      </w:r>
      <w:r>
        <w:rPr>
          <w:rFonts w:ascii="Arial" w:eastAsia="Times New Roman" w:hAnsi="Arial" w:cs="Arial"/>
          <w:b/>
          <w:noProof/>
          <w:lang w:eastAsia="ro-RO"/>
        </w:rPr>
        <w:t xml:space="preserve"> sunt:</w:t>
      </w:r>
    </w:p>
    <w:p w:rsidR="0004042B" w:rsidRDefault="0004042B" w:rsidP="00CE3CD4">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-autorizarea furnizorului de servicii conexe (Colegiul Psihologilor Arad)</w:t>
      </w:r>
      <w:r w:rsidR="00DB4D8E">
        <w:rPr>
          <w:rFonts w:ascii="Arial" w:eastAsia="Times New Roman" w:hAnsi="Arial" w:cs="Arial"/>
          <w:noProof/>
          <w:lang w:eastAsia="ro-RO"/>
        </w:rPr>
        <w:t>,</w:t>
      </w:r>
    </w:p>
    <w:p w:rsidR="0004042B" w:rsidRPr="0004042B" w:rsidRDefault="0004042B" w:rsidP="00CE3CD4">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-înregistrarea în Registrul Unic al cabinetelor medicale – partea a 3-a (DSP Arad)</w:t>
      </w:r>
      <w:r w:rsidR="00DB4D8E">
        <w:rPr>
          <w:rFonts w:ascii="Arial" w:eastAsia="Times New Roman" w:hAnsi="Arial" w:cs="Arial"/>
          <w:noProof/>
          <w:lang w:eastAsia="ro-RO"/>
        </w:rPr>
        <w:t>,</w:t>
      </w:r>
    </w:p>
    <w:p w:rsidR="0004042B" w:rsidRDefault="0004042B" w:rsidP="00CE3CD4">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-evaluarea furnizoru</w:t>
      </w:r>
      <w:r w:rsidR="00330893">
        <w:rPr>
          <w:rFonts w:ascii="Arial" w:eastAsia="Times New Roman" w:hAnsi="Arial" w:cs="Arial"/>
          <w:noProof/>
          <w:lang w:eastAsia="ro-RO"/>
        </w:rPr>
        <w:t xml:space="preserve">lui, conform </w:t>
      </w:r>
      <w:r w:rsidR="00BE0152">
        <w:rPr>
          <w:rFonts w:ascii="Arial" w:eastAsia="Times New Roman" w:hAnsi="Arial" w:cs="Arial"/>
          <w:noProof/>
          <w:lang w:eastAsia="ro-RO"/>
        </w:rPr>
        <w:t>chestionar de autoevaluare anexa 1</w:t>
      </w:r>
      <w:r w:rsidR="00330893">
        <w:rPr>
          <w:rFonts w:ascii="Arial" w:eastAsia="Times New Roman" w:hAnsi="Arial" w:cs="Arial"/>
          <w:noProof/>
          <w:lang w:eastAsia="ro-RO"/>
        </w:rPr>
        <w:t xml:space="preserve"> </w:t>
      </w:r>
      <w:r>
        <w:rPr>
          <w:rFonts w:ascii="Arial" w:eastAsia="Times New Roman" w:hAnsi="Arial" w:cs="Arial"/>
          <w:noProof/>
          <w:lang w:eastAsia="ro-RO"/>
        </w:rPr>
        <w:t>(</w:t>
      </w:r>
      <w:r w:rsidR="00DB4D8E">
        <w:rPr>
          <w:rFonts w:ascii="Arial" w:eastAsia="Times New Roman" w:hAnsi="Arial" w:cs="Arial"/>
          <w:noProof/>
          <w:lang w:eastAsia="ro-RO"/>
        </w:rPr>
        <w:t xml:space="preserve">Comisia de evaluare - </w:t>
      </w:r>
      <w:r>
        <w:rPr>
          <w:rFonts w:ascii="Arial" w:eastAsia="Times New Roman" w:hAnsi="Arial" w:cs="Arial"/>
          <w:noProof/>
          <w:lang w:eastAsia="ro-RO"/>
        </w:rPr>
        <w:t>CAS Arad)</w:t>
      </w:r>
      <w:r w:rsidR="00DB4D8E">
        <w:rPr>
          <w:rFonts w:ascii="Arial" w:eastAsia="Times New Roman" w:hAnsi="Arial" w:cs="Arial"/>
          <w:noProof/>
          <w:lang w:eastAsia="ro-RO"/>
        </w:rPr>
        <w:t>,</w:t>
      </w:r>
    </w:p>
    <w:p w:rsidR="00BA3E90" w:rsidRPr="00616DBC" w:rsidRDefault="00DB4D8E" w:rsidP="00616DBC">
      <w:pPr>
        <w:spacing w:line="360" w:lineRule="auto"/>
        <w:ind w:firstLine="708"/>
        <w:jc w:val="both"/>
        <w:rPr>
          <w:rFonts w:ascii="Arial" w:eastAsia="Times New Roman" w:hAnsi="Arial" w:cs="Arial"/>
          <w:noProof/>
          <w:lang w:eastAsia="ro-RO"/>
        </w:rPr>
      </w:pPr>
      <w:r>
        <w:rPr>
          <w:rFonts w:ascii="Arial" w:eastAsia="Times New Roman" w:hAnsi="Arial" w:cs="Arial"/>
          <w:noProof/>
          <w:lang w:eastAsia="ro-RO"/>
        </w:rPr>
        <w:t>-</w:t>
      </w:r>
      <w:r w:rsidR="00BA3E90">
        <w:rPr>
          <w:rFonts w:ascii="Arial" w:eastAsia="Times New Roman" w:hAnsi="Arial" w:cs="Arial"/>
          <w:noProof/>
          <w:lang w:eastAsia="ro-RO"/>
        </w:rPr>
        <w:t xml:space="preserve">îndeplinirea criteriilor de selecție pentru </w:t>
      </w:r>
      <w:r>
        <w:rPr>
          <w:rFonts w:ascii="Arial" w:eastAsia="Times New Roman" w:hAnsi="Arial" w:cs="Arial"/>
          <w:noProof/>
          <w:lang w:eastAsia="ro-RO"/>
        </w:rPr>
        <w:t>includerea în PNS</w:t>
      </w:r>
      <w:r w:rsidR="00330893">
        <w:rPr>
          <w:rFonts w:ascii="Arial" w:eastAsia="Times New Roman" w:hAnsi="Arial" w:cs="Arial"/>
          <w:noProof/>
          <w:lang w:eastAsia="ro-RO"/>
        </w:rPr>
        <w:t>, conform grilei din</w:t>
      </w:r>
      <w:r w:rsidR="00BE0152">
        <w:rPr>
          <w:rFonts w:ascii="Arial" w:eastAsia="Times New Roman" w:hAnsi="Arial" w:cs="Arial"/>
          <w:noProof/>
          <w:lang w:eastAsia="ro-RO"/>
        </w:rPr>
        <w:t xml:space="preserve"> chestionarul de evaluare anexa 2</w:t>
      </w:r>
      <w:r>
        <w:rPr>
          <w:rFonts w:ascii="Arial" w:eastAsia="Times New Roman" w:hAnsi="Arial" w:cs="Arial"/>
          <w:noProof/>
          <w:lang w:eastAsia="ro-RO"/>
        </w:rPr>
        <w:t xml:space="preserve"> (CNAS, cu aviz CAS Arad)</w:t>
      </w:r>
      <w:r w:rsidR="00616DBC">
        <w:rPr>
          <w:rFonts w:ascii="Arial" w:eastAsia="Times New Roman" w:hAnsi="Arial" w:cs="Arial"/>
          <w:noProof/>
          <w:lang w:eastAsia="ro-RO"/>
        </w:rPr>
        <w:t>.</w:t>
      </w:r>
    </w:p>
    <w:p w:rsidR="00BA3E90" w:rsidRDefault="00BA3E90" w:rsidP="00BA3E90">
      <w:pPr>
        <w:pStyle w:val="spar"/>
        <w:ind w:firstLine="708"/>
        <w:rPr>
          <w:rFonts w:ascii="Arial" w:hAnsi="Arial" w:cs="Arial"/>
          <w:b/>
          <w:sz w:val="22"/>
          <w:szCs w:val="22"/>
          <w:shd w:val="clear" w:color="auto" w:fill="FFFFFF"/>
        </w:rPr>
      </w:pPr>
      <w:r>
        <w:rPr>
          <w:rFonts w:ascii="Arial" w:hAnsi="Arial" w:cs="Arial"/>
          <w:b/>
          <w:sz w:val="22"/>
          <w:szCs w:val="22"/>
          <w:shd w:val="clear" w:color="auto" w:fill="FFFFFF"/>
        </w:rPr>
        <w:lastRenderedPageBreak/>
        <w:t xml:space="preserve">3. </w:t>
      </w:r>
      <w:r w:rsidRPr="00954A16">
        <w:rPr>
          <w:rFonts w:ascii="Arial" w:hAnsi="Arial" w:cs="Arial"/>
          <w:b/>
          <w:sz w:val="22"/>
          <w:szCs w:val="22"/>
          <w:shd w:val="clear" w:color="auto" w:fill="FFFFFF"/>
        </w:rPr>
        <w:t>Documentele necesare încheierii contractului de furnizare de servicii conexe</w:t>
      </w:r>
      <w:r>
        <w:rPr>
          <w:rFonts w:ascii="Arial" w:hAnsi="Arial" w:cs="Arial"/>
          <w:b/>
          <w:sz w:val="22"/>
          <w:szCs w:val="22"/>
          <w:shd w:val="clear" w:color="auto" w:fill="FFFFFF"/>
        </w:rPr>
        <w:t xml:space="preserve"> </w:t>
      </w:r>
      <w:r w:rsidRPr="00954A16">
        <w:rPr>
          <w:rFonts w:ascii="Arial" w:hAnsi="Arial" w:cs="Arial"/>
          <w:b/>
          <w:sz w:val="22"/>
          <w:szCs w:val="22"/>
          <w:shd w:val="clear" w:color="auto" w:fill="FFFFFF"/>
        </w:rPr>
        <w:t xml:space="preserve">actului medical pentru persoanele diagnosticate cu </w:t>
      </w:r>
      <w:r>
        <w:rPr>
          <w:rFonts w:ascii="Arial" w:hAnsi="Arial" w:cs="Arial"/>
          <w:b/>
          <w:sz w:val="22"/>
          <w:szCs w:val="22"/>
          <w:shd w:val="clear" w:color="auto" w:fill="FFFFFF"/>
        </w:rPr>
        <w:t>TSA</w:t>
      </w:r>
      <w:r w:rsidR="006F4485">
        <w:rPr>
          <w:rFonts w:ascii="Arial" w:hAnsi="Arial" w:cs="Arial"/>
          <w:b/>
          <w:sz w:val="22"/>
          <w:szCs w:val="22"/>
          <w:shd w:val="clear" w:color="auto" w:fill="FFFFFF"/>
        </w:rPr>
        <w:t>:</w:t>
      </w:r>
    </w:p>
    <w:p w:rsidR="00BA3E90" w:rsidRDefault="00BA3E90" w:rsidP="00CE3CD4">
      <w:pPr>
        <w:spacing w:line="360" w:lineRule="auto"/>
        <w:ind w:firstLine="708"/>
        <w:jc w:val="both"/>
        <w:rPr>
          <w:rFonts w:ascii="Arial" w:eastAsia="Times New Roman" w:hAnsi="Arial" w:cs="Arial"/>
          <w:noProof/>
          <w:lang w:eastAsia="ro-RO"/>
        </w:rPr>
      </w:pPr>
    </w:p>
    <w:p w:rsidR="00BA3E90" w:rsidRPr="00954A16" w:rsidRDefault="00BA3E90" w:rsidP="00BA3E90">
      <w:pPr>
        <w:spacing w:line="276" w:lineRule="auto"/>
        <w:ind w:firstLine="708"/>
        <w:jc w:val="both"/>
        <w:rPr>
          <w:rFonts w:ascii="Arial" w:eastAsia="Times New Roman" w:hAnsi="Arial" w:cs="Arial"/>
          <w:shd w:val="clear" w:color="auto" w:fill="FFFFFF"/>
        </w:rPr>
      </w:pPr>
      <w:r w:rsidRPr="00954A16">
        <w:rPr>
          <w:rStyle w:val="slitttl1"/>
          <w:rFonts w:ascii="Arial" w:eastAsia="Times New Roman" w:hAnsi="Arial" w:cs="Arial"/>
          <w:color w:val="auto"/>
          <w:sz w:val="22"/>
          <w:szCs w:val="22"/>
        </w:rPr>
        <w:t>a)</w:t>
      </w:r>
      <w:r w:rsidRPr="00954A16">
        <w:rPr>
          <w:rStyle w:val="slitbdy"/>
          <w:rFonts w:ascii="Arial" w:eastAsia="Times New Roman" w:hAnsi="Arial" w:cs="Arial"/>
          <w:b/>
          <w:i/>
        </w:rPr>
        <w:t>cererea/solicitarea</w:t>
      </w:r>
      <w:r w:rsidRPr="00954A16">
        <w:rPr>
          <w:rStyle w:val="slitbdy"/>
          <w:rFonts w:ascii="Arial" w:eastAsia="Times New Roman" w:hAnsi="Arial" w:cs="Arial"/>
        </w:rPr>
        <w:t xml:space="preserve"> pentru intrare în relaţie contractuală cu casa de asigurări de sănătate;</w:t>
      </w:r>
    </w:p>
    <w:p w:rsidR="00BA3E90" w:rsidRPr="00954A16" w:rsidRDefault="00BA3E90" w:rsidP="00BA3E90">
      <w:pPr>
        <w:spacing w:line="276" w:lineRule="auto"/>
        <w:jc w:val="both"/>
        <w:rPr>
          <w:rStyle w:val="slitbdy"/>
          <w:rFonts w:ascii="Arial" w:hAnsi="Arial" w:cs="Arial"/>
        </w:rPr>
      </w:pPr>
      <w:r>
        <w:rPr>
          <w:rStyle w:val="slitttl1"/>
          <w:rFonts w:ascii="Arial" w:eastAsia="Times New Roman" w:hAnsi="Arial" w:cs="Arial"/>
        </w:rPr>
        <w:t xml:space="preserve">   </w:t>
      </w:r>
      <w:r>
        <w:rPr>
          <w:rStyle w:val="slitttl1"/>
          <w:rFonts w:ascii="Arial" w:eastAsia="Times New Roman" w:hAnsi="Arial" w:cs="Arial"/>
        </w:rPr>
        <w:tab/>
      </w:r>
      <w:r w:rsidRPr="00954A16">
        <w:rPr>
          <w:rStyle w:val="slitttl1"/>
          <w:rFonts w:ascii="Arial" w:eastAsia="Times New Roman" w:hAnsi="Arial" w:cs="Arial"/>
          <w:color w:val="auto"/>
          <w:sz w:val="22"/>
          <w:szCs w:val="22"/>
        </w:rPr>
        <w:t>b)</w:t>
      </w:r>
    </w:p>
    <w:p w:rsidR="00BA3E90" w:rsidRPr="00954A16" w:rsidRDefault="00BA3E90" w:rsidP="00BA3E90">
      <w:pPr>
        <w:spacing w:line="276" w:lineRule="auto"/>
        <w:jc w:val="both"/>
        <w:rPr>
          <w:rFonts w:ascii="Arial" w:hAnsi="Arial" w:cs="Arial"/>
        </w:rPr>
      </w:pPr>
      <w:r>
        <w:rPr>
          <w:rStyle w:val="spctttl1"/>
          <w:rFonts w:ascii="Arial" w:eastAsia="Times New Roman" w:hAnsi="Arial" w:cs="Arial"/>
        </w:rPr>
        <w:t xml:space="preserve">            </w:t>
      </w:r>
      <w:r w:rsidRPr="00954A16">
        <w:rPr>
          <w:rStyle w:val="spctttl1"/>
          <w:rFonts w:ascii="Arial" w:eastAsia="Times New Roman" w:hAnsi="Arial" w:cs="Arial"/>
          <w:color w:val="auto"/>
          <w:sz w:val="22"/>
          <w:szCs w:val="22"/>
        </w:rPr>
        <w:t>1</w:t>
      </w:r>
      <w:r w:rsidRPr="00954A16">
        <w:rPr>
          <w:rStyle w:val="spctttl1"/>
          <w:rFonts w:ascii="Arial" w:eastAsia="Times New Roman" w:hAnsi="Arial" w:cs="Arial"/>
          <w:b w:val="0"/>
          <w:i/>
          <w:color w:val="auto"/>
          <w:sz w:val="22"/>
          <w:szCs w:val="22"/>
        </w:rPr>
        <w:t>.</w:t>
      </w:r>
      <w:r w:rsidRPr="00954A16">
        <w:rPr>
          <w:rFonts w:ascii="Arial" w:eastAsia="Times New Roman" w:hAnsi="Arial" w:cs="Arial"/>
          <w:b/>
          <w:i/>
          <w:shd w:val="clear" w:color="auto" w:fill="FFFFFF"/>
        </w:rPr>
        <w:t xml:space="preserve"> </w:t>
      </w:r>
      <w:r w:rsidRPr="00954A16">
        <w:rPr>
          <w:rStyle w:val="spctbdy"/>
          <w:rFonts w:ascii="Arial" w:eastAsia="Times New Roman" w:hAnsi="Arial" w:cs="Arial"/>
          <w:b/>
          <w:i/>
          <w:color w:val="auto"/>
          <w:sz w:val="22"/>
          <w:szCs w:val="22"/>
        </w:rPr>
        <w:t>dovada de evaluare</w:t>
      </w:r>
      <w:r w:rsidRPr="00954A16">
        <w:rPr>
          <w:rStyle w:val="spctbdy"/>
          <w:rFonts w:ascii="Arial" w:eastAsia="Times New Roman" w:hAnsi="Arial" w:cs="Arial"/>
          <w:color w:val="auto"/>
          <w:sz w:val="22"/>
          <w:szCs w:val="22"/>
        </w:rPr>
        <w:t xml:space="preserv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rsidR="00BA3E90" w:rsidRDefault="00BA3E90" w:rsidP="00BA3E90">
      <w:pPr>
        <w:spacing w:line="276" w:lineRule="auto"/>
        <w:jc w:val="both"/>
        <w:rPr>
          <w:rStyle w:val="spctbdy"/>
          <w:rFonts w:ascii="Arial" w:eastAsia="Times New Roman" w:hAnsi="Arial" w:cs="Arial"/>
        </w:rPr>
      </w:pPr>
      <w:r>
        <w:rPr>
          <w:rStyle w:val="spctttl1"/>
          <w:rFonts w:ascii="Arial" w:eastAsia="Times New Roman" w:hAnsi="Arial" w:cs="Arial"/>
        </w:rPr>
        <w:t xml:space="preserve">            </w:t>
      </w:r>
      <w:r w:rsidRPr="00954A16">
        <w:rPr>
          <w:rStyle w:val="spctttl1"/>
          <w:rFonts w:ascii="Arial" w:eastAsia="Times New Roman" w:hAnsi="Arial" w:cs="Arial"/>
          <w:color w:val="auto"/>
          <w:sz w:val="22"/>
          <w:szCs w:val="22"/>
        </w:rPr>
        <w:t>2.</w:t>
      </w:r>
      <w:r w:rsidRPr="00954A16">
        <w:rPr>
          <w:rFonts w:ascii="Arial" w:eastAsia="Times New Roman" w:hAnsi="Arial" w:cs="Arial"/>
          <w:shd w:val="clear" w:color="auto" w:fill="FFFFFF"/>
        </w:rPr>
        <w:t xml:space="preserve"> </w:t>
      </w:r>
      <w:r w:rsidRPr="00954A16">
        <w:rPr>
          <w:rStyle w:val="spctbdy"/>
          <w:rFonts w:ascii="Arial" w:eastAsia="Times New Roman" w:hAnsi="Arial" w:cs="Arial"/>
          <w:b/>
          <w:i/>
          <w:color w:val="auto"/>
          <w:sz w:val="22"/>
          <w:szCs w:val="22"/>
        </w:rPr>
        <w:t>dovada de acreditare sau de înscriere în procesul de acreditare</w:t>
      </w:r>
      <w:r w:rsidRPr="00954A16">
        <w:rPr>
          <w:rStyle w:val="spctbdy"/>
          <w:rFonts w:ascii="Arial" w:eastAsia="Times New Roman" w:hAnsi="Arial" w:cs="Arial"/>
          <w:color w:val="auto"/>
          <w:sz w:val="22"/>
          <w:szCs w:val="22"/>
        </w:rPr>
        <w:t xml:space="preserv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rsidR="00BA3E90" w:rsidRPr="00954A16" w:rsidRDefault="00BA3E90" w:rsidP="00BA3E90">
      <w:pPr>
        <w:spacing w:line="276" w:lineRule="auto"/>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c)</w:t>
      </w:r>
      <w:r w:rsidRPr="00954A16">
        <w:rPr>
          <w:rStyle w:val="slitbdy"/>
          <w:rFonts w:ascii="Arial" w:eastAsia="Times New Roman" w:hAnsi="Arial" w:cs="Arial"/>
          <w:b/>
          <w:i/>
        </w:rPr>
        <w:t>contul</w:t>
      </w:r>
      <w:r w:rsidRPr="00954A16">
        <w:rPr>
          <w:rStyle w:val="slitbdy"/>
          <w:rFonts w:ascii="Arial" w:eastAsia="Times New Roman" w:hAnsi="Arial" w:cs="Arial"/>
        </w:rPr>
        <w:t xml:space="preserve"> deschis la Trezoreria Statului sau la bancă, potrivit legii;</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d)</w:t>
      </w:r>
      <w:r w:rsidRPr="00954A16">
        <w:rPr>
          <w:rStyle w:val="slitbdy"/>
          <w:rFonts w:ascii="Arial" w:eastAsia="Times New Roman" w:hAnsi="Arial" w:cs="Arial"/>
          <w:b/>
          <w:i/>
        </w:rPr>
        <w:t>codul de înregistrare fiscală</w:t>
      </w:r>
      <w:r w:rsidRPr="00954A16">
        <w:rPr>
          <w:rStyle w:val="slitbdy"/>
          <w:rFonts w:ascii="Arial" w:eastAsia="Times New Roman" w:hAnsi="Arial" w:cs="Arial"/>
        </w:rPr>
        <w:t xml:space="preserve"> - codul unic de înregistrare sau codul numeric personal - copia buletinului/cărţii de identitate, după caz;</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e)</w:t>
      </w:r>
      <w:r w:rsidRPr="00954A16">
        <w:rPr>
          <w:rStyle w:val="slitbdy"/>
          <w:rFonts w:ascii="Arial" w:eastAsia="Times New Roman" w:hAnsi="Arial" w:cs="Arial"/>
          <w:b/>
          <w:i/>
        </w:rPr>
        <w:t>dovada asigurării de răspundere civilă</w:t>
      </w:r>
      <w:r w:rsidRPr="00954A16">
        <w:rPr>
          <w:rStyle w:val="slitbdy"/>
          <w:rFonts w:ascii="Arial" w:eastAsia="Times New Roman" w:hAnsi="Arial" w:cs="Arial"/>
        </w:rPr>
        <w:t xml:space="preserve"> în domeniul psihologiei în concordanţă cu tipul de furnizor, atât pentru furnizor, cât şi pentru psihologii care îşi desfăşoară activitatea în formele prevăzute la </w:t>
      </w:r>
      <w:r w:rsidRPr="00954A16">
        <w:rPr>
          <w:rStyle w:val="slitbdy"/>
          <w:rFonts w:ascii="Arial" w:eastAsia="Times New Roman" w:hAnsi="Arial" w:cs="Arial"/>
          <w:u w:val="single"/>
        </w:rPr>
        <w:t>art. 6 din Legea nr. 213/2004</w:t>
      </w:r>
      <w:r w:rsidRPr="00954A16">
        <w:rPr>
          <w:rStyle w:val="slitbdy"/>
          <w:rFonts w:ascii="Arial" w:eastAsia="Times New Roman" w:hAnsi="Arial" w:cs="Arial"/>
        </w:rPr>
        <w:t>, cu modificările ulterioare, valabilă la data încheierii contractului, cu obligaţia furnizorului de a o reînnoi pe toată perioada derulării contractului, cu excepţia furnizorilor în care îşi desfăşoară activitatea un singur psiholog care vor încheia asigurare de răspundere civilă profesională în domeniul psihologiei numai pentru acesta;</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f)</w:t>
      </w:r>
      <w:r w:rsidRPr="00954A16">
        <w:rPr>
          <w:rStyle w:val="slitbdy"/>
          <w:rFonts w:ascii="Arial" w:eastAsia="Times New Roman" w:hAnsi="Arial" w:cs="Arial"/>
          <w:b/>
          <w:i/>
        </w:rPr>
        <w:t>documentele necesare pentru încadrarea acestora în criteriile de selecţie</w:t>
      </w:r>
      <w:r w:rsidRPr="00954A16">
        <w:rPr>
          <w:rStyle w:val="slitbdy"/>
          <w:rFonts w:ascii="Arial" w:eastAsia="Times New Roman" w:hAnsi="Arial" w:cs="Arial"/>
        </w:rPr>
        <w:t xml:space="preserve"> conform condiţiilor stabilite prin norme;</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g)</w:t>
      </w:r>
      <w:r w:rsidRPr="00954A16">
        <w:rPr>
          <w:rStyle w:val="slitbdy"/>
          <w:rFonts w:ascii="Arial" w:eastAsia="Times New Roman" w:hAnsi="Arial" w:cs="Arial"/>
        </w:rPr>
        <w:t xml:space="preserve">lista, asumată prin semnătura electronică, cu </w:t>
      </w:r>
      <w:r w:rsidRPr="00954A16">
        <w:rPr>
          <w:rStyle w:val="slitbdy"/>
          <w:rFonts w:ascii="Arial" w:eastAsia="Times New Roman" w:hAnsi="Arial" w:cs="Arial"/>
          <w:b/>
          <w:i/>
        </w:rPr>
        <w:t>personalul</w:t>
      </w:r>
      <w:r w:rsidRPr="00954A16">
        <w:rPr>
          <w:rStyle w:val="slitbdy"/>
          <w:rFonts w:ascii="Arial" w:eastAsia="Times New Roman" w:hAnsi="Arial" w:cs="Arial"/>
        </w:rPr>
        <w:t xml:space="preserve"> care intră sub incidenţa contractului încheiat cu casa de asigurări de sănătate şi care îşi desfăşoară activitatea în mod legal la furnizor, precum şi </w:t>
      </w:r>
      <w:r w:rsidRPr="00954A16">
        <w:rPr>
          <w:rStyle w:val="slitbdy"/>
          <w:rFonts w:ascii="Arial" w:eastAsia="Times New Roman" w:hAnsi="Arial" w:cs="Arial"/>
          <w:b/>
          <w:i/>
        </w:rPr>
        <w:t>programul de lucru</w:t>
      </w:r>
      <w:r w:rsidRPr="00954A16">
        <w:rPr>
          <w:rStyle w:val="slitbdy"/>
          <w:rFonts w:ascii="Arial" w:eastAsia="Times New Roman" w:hAnsi="Arial" w:cs="Arial"/>
        </w:rPr>
        <w:t xml:space="preserve"> al acestuia. Lista cuprinde informaţii necesare încheierii contractului;</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Default="00BA3E90" w:rsidP="00BA3E90">
      <w:pPr>
        <w:spacing w:line="276" w:lineRule="auto"/>
        <w:ind w:firstLine="708"/>
        <w:jc w:val="both"/>
        <w:rPr>
          <w:rStyle w:val="slitbdy"/>
          <w:rFonts w:ascii="Arial" w:eastAsia="Times New Roman" w:hAnsi="Arial" w:cs="Arial"/>
        </w:rPr>
      </w:pPr>
      <w:r w:rsidRPr="00954A16">
        <w:rPr>
          <w:rStyle w:val="slitttl1"/>
          <w:rFonts w:ascii="Arial" w:eastAsia="Times New Roman" w:hAnsi="Arial" w:cs="Arial"/>
          <w:color w:val="auto"/>
          <w:sz w:val="22"/>
          <w:szCs w:val="22"/>
        </w:rPr>
        <w:t>h)</w:t>
      </w:r>
      <w:r w:rsidRPr="00954A16">
        <w:rPr>
          <w:rStyle w:val="slitbdy"/>
          <w:rFonts w:ascii="Arial" w:eastAsia="Times New Roman" w:hAnsi="Arial" w:cs="Arial"/>
          <w:b/>
          <w:i/>
        </w:rPr>
        <w:t>programul de activitate al furnizorului</w:t>
      </w:r>
      <w:r w:rsidRPr="00954A16">
        <w:rPr>
          <w:rStyle w:val="slitbdy"/>
          <w:rFonts w:ascii="Arial" w:eastAsia="Times New Roman" w:hAnsi="Arial" w:cs="Arial"/>
        </w:rPr>
        <w:t>/punctului de lucru/punctelor de lucru secundare, după caz;</w:t>
      </w:r>
    </w:p>
    <w:p w:rsidR="00BA3E90" w:rsidRPr="00954A16" w:rsidRDefault="00BA3E90" w:rsidP="00BA3E90">
      <w:pPr>
        <w:spacing w:line="276" w:lineRule="auto"/>
        <w:ind w:firstLine="708"/>
        <w:jc w:val="both"/>
        <w:rPr>
          <w:rFonts w:ascii="Arial" w:eastAsia="Times New Roman" w:hAnsi="Arial" w:cs="Arial"/>
          <w:shd w:val="clear" w:color="auto" w:fill="FFFFFF"/>
        </w:rPr>
      </w:pPr>
    </w:p>
    <w:p w:rsidR="00BA3E90" w:rsidRPr="00954A16" w:rsidRDefault="00BA3E90" w:rsidP="00BA3E90">
      <w:pPr>
        <w:spacing w:line="276" w:lineRule="auto"/>
        <w:ind w:firstLine="708"/>
        <w:jc w:val="both"/>
        <w:rPr>
          <w:rFonts w:ascii="Arial" w:eastAsia="Times New Roman" w:hAnsi="Arial" w:cs="Arial"/>
          <w:shd w:val="clear" w:color="auto" w:fill="FFFFFF"/>
        </w:rPr>
      </w:pPr>
      <w:r w:rsidRPr="00954A16">
        <w:rPr>
          <w:rStyle w:val="slitttl1"/>
          <w:rFonts w:ascii="Arial" w:eastAsia="Times New Roman" w:hAnsi="Arial" w:cs="Arial"/>
          <w:color w:val="auto"/>
          <w:sz w:val="22"/>
          <w:szCs w:val="22"/>
        </w:rPr>
        <w:t>i)</w:t>
      </w:r>
      <w:r w:rsidRPr="00954A16">
        <w:rPr>
          <w:rStyle w:val="slitbdy"/>
          <w:rFonts w:ascii="Arial" w:eastAsia="Times New Roman" w:hAnsi="Arial" w:cs="Arial"/>
          <w:b/>
          <w:i/>
        </w:rPr>
        <w:t>certificatul de membru al Colegiul Psihologilor din România</w:t>
      </w:r>
      <w:r w:rsidRPr="00954A16">
        <w:rPr>
          <w:rStyle w:val="slitbdy"/>
          <w:rFonts w:ascii="Arial" w:eastAsia="Times New Roman" w:hAnsi="Arial" w:cs="Arial"/>
        </w:rPr>
        <w:t xml:space="preserve"> pentru fiecare psiholog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psihologiei.</w:t>
      </w:r>
    </w:p>
    <w:p w:rsidR="00E75458" w:rsidRDefault="00E75458" w:rsidP="00CE3CD4">
      <w:pPr>
        <w:spacing w:line="360" w:lineRule="auto"/>
        <w:ind w:firstLine="708"/>
        <w:jc w:val="both"/>
        <w:rPr>
          <w:rFonts w:ascii="Arial" w:eastAsia="Times New Roman" w:hAnsi="Arial" w:cs="Arial"/>
          <w:b/>
          <w:noProof/>
          <w:lang w:eastAsia="ro-RO"/>
        </w:rPr>
      </w:pPr>
    </w:p>
    <w:sectPr w:rsidR="00E75458"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D31"/>
    <w:rsid w:val="0004042B"/>
    <w:rsid w:val="00061D31"/>
    <w:rsid w:val="000C2475"/>
    <w:rsid w:val="00143E1B"/>
    <w:rsid w:val="00330893"/>
    <w:rsid w:val="0033699C"/>
    <w:rsid w:val="0038422F"/>
    <w:rsid w:val="003C66EF"/>
    <w:rsid w:val="004539DE"/>
    <w:rsid w:val="005A3D7F"/>
    <w:rsid w:val="00616DBC"/>
    <w:rsid w:val="006F4485"/>
    <w:rsid w:val="00723069"/>
    <w:rsid w:val="009143D0"/>
    <w:rsid w:val="00930D2E"/>
    <w:rsid w:val="009B1AE3"/>
    <w:rsid w:val="00BA3E90"/>
    <w:rsid w:val="00BE0152"/>
    <w:rsid w:val="00C7254D"/>
    <w:rsid w:val="00CE3CD4"/>
    <w:rsid w:val="00D364B0"/>
    <w:rsid w:val="00DB4D8E"/>
    <w:rsid w:val="00E75458"/>
    <w:rsid w:val="00EC6F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D31"/>
    <w:rPr>
      <w:color w:val="0000FF"/>
      <w:u w:val="single"/>
    </w:rPr>
  </w:style>
  <w:style w:type="paragraph" w:customStyle="1" w:styleId="scapttl">
    <w:name w:val="s_cap_ttl"/>
    <w:basedOn w:val="Normal"/>
    <w:rsid w:val="00061D31"/>
    <w:pPr>
      <w:spacing w:before="100" w:beforeAutospacing="1" w:after="100" w:afterAutospacing="1"/>
      <w:jc w:val="left"/>
    </w:pPr>
    <w:rPr>
      <w:rFonts w:ascii="Times New Roman" w:eastAsia="Times New Roman" w:hAnsi="Times New Roman" w:cs="Times New Roman"/>
      <w:sz w:val="24"/>
      <w:szCs w:val="24"/>
      <w:lang w:eastAsia="ro-RO"/>
    </w:rPr>
  </w:style>
  <w:style w:type="paragraph" w:customStyle="1" w:styleId="scapden">
    <w:name w:val="s_cap_den"/>
    <w:basedOn w:val="Normal"/>
    <w:rsid w:val="00061D31"/>
    <w:pPr>
      <w:spacing w:before="100" w:beforeAutospacing="1" w:after="100" w:afterAutospacing="1"/>
      <w:jc w:val="left"/>
    </w:pPr>
    <w:rPr>
      <w:rFonts w:ascii="Times New Roman" w:eastAsia="Times New Roman" w:hAnsi="Times New Roman" w:cs="Times New Roman"/>
      <w:sz w:val="24"/>
      <w:szCs w:val="24"/>
      <w:lang w:eastAsia="ro-RO"/>
    </w:rPr>
  </w:style>
  <w:style w:type="paragraph" w:customStyle="1" w:styleId="sartttl">
    <w:name w:val="s_art_ttl"/>
    <w:basedOn w:val="Normal"/>
    <w:rsid w:val="00061D31"/>
    <w:pPr>
      <w:spacing w:before="100" w:beforeAutospacing="1" w:after="100" w:afterAutospacing="1"/>
      <w:jc w:val="left"/>
    </w:pPr>
    <w:rPr>
      <w:rFonts w:ascii="Times New Roman" w:eastAsia="Times New Roman" w:hAnsi="Times New Roman" w:cs="Times New Roman"/>
      <w:sz w:val="24"/>
      <w:szCs w:val="24"/>
      <w:lang w:eastAsia="ro-RO"/>
    </w:rPr>
  </w:style>
  <w:style w:type="paragraph" w:customStyle="1" w:styleId="spar">
    <w:name w:val="s_par"/>
    <w:basedOn w:val="Normal"/>
    <w:rsid w:val="00061D31"/>
    <w:pPr>
      <w:spacing w:before="100" w:beforeAutospacing="1" w:after="100" w:afterAutospacing="1"/>
      <w:jc w:val="left"/>
    </w:pPr>
    <w:rPr>
      <w:rFonts w:ascii="Times New Roman" w:eastAsia="Times New Roman" w:hAnsi="Times New Roman" w:cs="Times New Roman"/>
      <w:sz w:val="24"/>
      <w:szCs w:val="24"/>
      <w:lang w:eastAsia="ro-RO"/>
    </w:rPr>
  </w:style>
  <w:style w:type="character" w:customStyle="1" w:styleId="salnttl">
    <w:name w:val="s_aln_ttl"/>
    <w:basedOn w:val="DefaultParagraphFont"/>
    <w:rsid w:val="00061D31"/>
  </w:style>
  <w:style w:type="character" w:customStyle="1" w:styleId="salnbdy">
    <w:name w:val="s_aln_bdy"/>
    <w:basedOn w:val="DefaultParagraphFont"/>
    <w:rsid w:val="00061D31"/>
  </w:style>
  <w:style w:type="character" w:customStyle="1" w:styleId="slitttl">
    <w:name w:val="s_lit_ttl"/>
    <w:basedOn w:val="DefaultParagraphFont"/>
    <w:rsid w:val="00061D31"/>
  </w:style>
  <w:style w:type="character" w:customStyle="1" w:styleId="slitbdy">
    <w:name w:val="s_lit_bdy"/>
    <w:basedOn w:val="DefaultParagraphFont"/>
    <w:rsid w:val="00061D31"/>
  </w:style>
  <w:style w:type="paragraph" w:styleId="ListParagraph">
    <w:name w:val="List Paragraph"/>
    <w:basedOn w:val="Normal"/>
    <w:uiPriority w:val="34"/>
    <w:qFormat/>
    <w:rsid w:val="004539DE"/>
    <w:pPr>
      <w:ind w:left="720"/>
      <w:contextualSpacing/>
    </w:pPr>
  </w:style>
  <w:style w:type="character" w:customStyle="1" w:styleId="slitttl1">
    <w:name w:val="s_lit_ttl1"/>
    <w:basedOn w:val="DefaultParagraphFont"/>
    <w:rsid w:val="00BA3E90"/>
    <w:rPr>
      <w:rFonts w:ascii="Verdana" w:hAnsi="Verdana" w:hint="default"/>
      <w:b/>
      <w:bCs/>
      <w:vanish w:val="0"/>
      <w:webHidden w:val="0"/>
      <w:color w:val="8B0000"/>
      <w:sz w:val="16"/>
      <w:szCs w:val="16"/>
      <w:shd w:val="clear" w:color="auto" w:fill="FFFFFF"/>
      <w:specVanish w:val="0"/>
    </w:rPr>
  </w:style>
  <w:style w:type="character" w:customStyle="1" w:styleId="spctttl1">
    <w:name w:val="s_pct_ttl1"/>
    <w:basedOn w:val="DefaultParagraphFont"/>
    <w:rsid w:val="00BA3E90"/>
    <w:rPr>
      <w:rFonts w:ascii="Verdana" w:hAnsi="Verdana" w:hint="default"/>
      <w:b/>
      <w:bCs/>
      <w:color w:val="8B0000"/>
      <w:sz w:val="16"/>
      <w:szCs w:val="16"/>
      <w:shd w:val="clear" w:color="auto" w:fill="FFFFFF"/>
    </w:rPr>
  </w:style>
  <w:style w:type="character" w:customStyle="1" w:styleId="spctbdy">
    <w:name w:val="s_pct_bdy"/>
    <w:basedOn w:val="DefaultParagraphFont"/>
    <w:rsid w:val="00BA3E90"/>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606226434">
      <w:bodyDiv w:val="1"/>
      <w:marLeft w:val="0"/>
      <w:marRight w:val="0"/>
      <w:marTop w:val="0"/>
      <w:marBottom w:val="0"/>
      <w:divBdr>
        <w:top w:val="none" w:sz="0" w:space="0" w:color="auto"/>
        <w:left w:val="none" w:sz="0" w:space="0" w:color="auto"/>
        <w:bottom w:val="none" w:sz="0" w:space="0" w:color="auto"/>
        <w:right w:val="none" w:sz="0" w:space="0" w:color="auto"/>
      </w:divBdr>
      <w:divsChild>
        <w:div w:id="646397488">
          <w:marLeft w:val="0"/>
          <w:marRight w:val="0"/>
          <w:marTop w:val="0"/>
          <w:marBottom w:val="0"/>
          <w:divBdr>
            <w:top w:val="none" w:sz="0" w:space="0" w:color="auto"/>
            <w:left w:val="none" w:sz="0" w:space="0" w:color="auto"/>
            <w:bottom w:val="none" w:sz="0" w:space="0" w:color="auto"/>
            <w:right w:val="none" w:sz="0" w:space="0" w:color="auto"/>
          </w:divBdr>
          <w:divsChild>
            <w:div w:id="1802379089">
              <w:marLeft w:val="0"/>
              <w:marRight w:val="0"/>
              <w:marTop w:val="0"/>
              <w:marBottom w:val="0"/>
              <w:divBdr>
                <w:top w:val="none" w:sz="0" w:space="0" w:color="auto"/>
                <w:left w:val="none" w:sz="0" w:space="0" w:color="auto"/>
                <w:bottom w:val="none" w:sz="0" w:space="0" w:color="auto"/>
                <w:right w:val="none" w:sz="0" w:space="0" w:color="auto"/>
              </w:divBdr>
            </w:div>
            <w:div w:id="1994064114">
              <w:marLeft w:val="0"/>
              <w:marRight w:val="0"/>
              <w:marTop w:val="0"/>
              <w:marBottom w:val="0"/>
              <w:divBdr>
                <w:top w:val="none" w:sz="0" w:space="0" w:color="auto"/>
                <w:left w:val="none" w:sz="0" w:space="0" w:color="auto"/>
                <w:bottom w:val="none" w:sz="0" w:space="0" w:color="auto"/>
                <w:right w:val="none" w:sz="0" w:space="0" w:color="auto"/>
              </w:divBdr>
            </w:div>
            <w:div w:id="347953946">
              <w:marLeft w:val="0"/>
              <w:marRight w:val="0"/>
              <w:marTop w:val="0"/>
              <w:marBottom w:val="0"/>
              <w:divBdr>
                <w:top w:val="none" w:sz="0" w:space="0" w:color="auto"/>
                <w:left w:val="none" w:sz="0" w:space="0" w:color="auto"/>
                <w:bottom w:val="none" w:sz="0" w:space="0" w:color="auto"/>
                <w:right w:val="none" w:sz="0" w:space="0" w:color="auto"/>
              </w:divBdr>
              <w:divsChild>
                <w:div w:id="1367675669">
                  <w:marLeft w:val="0"/>
                  <w:marRight w:val="0"/>
                  <w:marTop w:val="0"/>
                  <w:marBottom w:val="0"/>
                  <w:divBdr>
                    <w:top w:val="none" w:sz="0" w:space="0" w:color="auto"/>
                    <w:left w:val="none" w:sz="0" w:space="0" w:color="auto"/>
                    <w:bottom w:val="none" w:sz="0" w:space="0" w:color="auto"/>
                    <w:right w:val="none" w:sz="0" w:space="0" w:color="auto"/>
                  </w:divBdr>
                </w:div>
                <w:div w:id="1349794857">
                  <w:marLeft w:val="0"/>
                  <w:marRight w:val="0"/>
                  <w:marTop w:val="0"/>
                  <w:marBottom w:val="0"/>
                  <w:divBdr>
                    <w:top w:val="none" w:sz="0" w:space="0" w:color="auto"/>
                    <w:left w:val="none" w:sz="0" w:space="0" w:color="auto"/>
                    <w:bottom w:val="none" w:sz="0" w:space="0" w:color="auto"/>
                    <w:right w:val="none" w:sz="0" w:space="0" w:color="auto"/>
                  </w:divBdr>
                  <w:divsChild>
                    <w:div w:id="148836278">
                      <w:marLeft w:val="0"/>
                      <w:marRight w:val="0"/>
                      <w:marTop w:val="0"/>
                      <w:marBottom w:val="0"/>
                      <w:divBdr>
                        <w:top w:val="none" w:sz="0" w:space="0" w:color="auto"/>
                        <w:left w:val="none" w:sz="0" w:space="0" w:color="auto"/>
                        <w:bottom w:val="none" w:sz="0" w:space="0" w:color="auto"/>
                        <w:right w:val="none" w:sz="0" w:space="0" w:color="auto"/>
                      </w:divBdr>
                    </w:div>
                    <w:div w:id="1186214450">
                      <w:marLeft w:val="0"/>
                      <w:marRight w:val="0"/>
                      <w:marTop w:val="0"/>
                      <w:marBottom w:val="0"/>
                      <w:divBdr>
                        <w:top w:val="none" w:sz="0" w:space="0" w:color="auto"/>
                        <w:left w:val="none" w:sz="0" w:space="0" w:color="auto"/>
                        <w:bottom w:val="none" w:sz="0" w:space="0" w:color="auto"/>
                        <w:right w:val="none" w:sz="0" w:space="0" w:color="auto"/>
                      </w:divBdr>
                    </w:div>
                  </w:divsChild>
                </w:div>
                <w:div w:id="1667975011">
                  <w:marLeft w:val="0"/>
                  <w:marRight w:val="0"/>
                  <w:marTop w:val="0"/>
                  <w:marBottom w:val="0"/>
                  <w:divBdr>
                    <w:top w:val="none" w:sz="0" w:space="0" w:color="auto"/>
                    <w:left w:val="none" w:sz="0" w:space="0" w:color="auto"/>
                    <w:bottom w:val="none" w:sz="0" w:space="0" w:color="auto"/>
                    <w:right w:val="none" w:sz="0" w:space="0" w:color="auto"/>
                  </w:divBdr>
                  <w:divsChild>
                    <w:div w:id="346181699">
                      <w:marLeft w:val="0"/>
                      <w:marRight w:val="0"/>
                      <w:marTop w:val="0"/>
                      <w:marBottom w:val="0"/>
                      <w:divBdr>
                        <w:top w:val="none" w:sz="0" w:space="0" w:color="auto"/>
                        <w:left w:val="none" w:sz="0" w:space="0" w:color="auto"/>
                        <w:bottom w:val="none" w:sz="0" w:space="0" w:color="auto"/>
                        <w:right w:val="none" w:sz="0" w:space="0" w:color="auto"/>
                      </w:divBdr>
                    </w:div>
                    <w:div w:id="875432225">
                      <w:marLeft w:val="0"/>
                      <w:marRight w:val="0"/>
                      <w:marTop w:val="0"/>
                      <w:marBottom w:val="0"/>
                      <w:divBdr>
                        <w:top w:val="none" w:sz="0" w:space="0" w:color="auto"/>
                        <w:left w:val="none" w:sz="0" w:space="0" w:color="auto"/>
                        <w:bottom w:val="none" w:sz="0" w:space="0" w:color="auto"/>
                        <w:right w:val="none" w:sz="0" w:space="0" w:color="auto"/>
                      </w:divBdr>
                    </w:div>
                    <w:div w:id="1128743470">
                      <w:marLeft w:val="0"/>
                      <w:marRight w:val="0"/>
                      <w:marTop w:val="0"/>
                      <w:marBottom w:val="0"/>
                      <w:divBdr>
                        <w:top w:val="none" w:sz="0" w:space="0" w:color="auto"/>
                        <w:left w:val="none" w:sz="0" w:space="0" w:color="auto"/>
                        <w:bottom w:val="none" w:sz="0" w:space="0" w:color="auto"/>
                        <w:right w:val="none" w:sz="0" w:space="0" w:color="auto"/>
                      </w:divBdr>
                    </w:div>
                    <w:div w:id="1150056094">
                      <w:marLeft w:val="0"/>
                      <w:marRight w:val="0"/>
                      <w:marTop w:val="0"/>
                      <w:marBottom w:val="0"/>
                      <w:divBdr>
                        <w:top w:val="none" w:sz="0" w:space="0" w:color="auto"/>
                        <w:left w:val="none" w:sz="0" w:space="0" w:color="auto"/>
                        <w:bottom w:val="none" w:sz="0" w:space="0" w:color="auto"/>
                        <w:right w:val="none" w:sz="0" w:space="0" w:color="auto"/>
                      </w:divBdr>
                      <w:divsChild>
                        <w:div w:id="1740008922">
                          <w:marLeft w:val="0"/>
                          <w:marRight w:val="0"/>
                          <w:marTop w:val="0"/>
                          <w:marBottom w:val="0"/>
                          <w:divBdr>
                            <w:top w:val="none" w:sz="0" w:space="0" w:color="auto"/>
                            <w:left w:val="none" w:sz="0" w:space="0" w:color="auto"/>
                            <w:bottom w:val="none" w:sz="0" w:space="0" w:color="auto"/>
                            <w:right w:val="none" w:sz="0" w:space="0" w:color="auto"/>
                          </w:divBdr>
                        </w:div>
                        <w:div w:id="1628007374">
                          <w:marLeft w:val="0"/>
                          <w:marRight w:val="0"/>
                          <w:marTop w:val="0"/>
                          <w:marBottom w:val="0"/>
                          <w:divBdr>
                            <w:top w:val="none" w:sz="0" w:space="0" w:color="auto"/>
                            <w:left w:val="none" w:sz="0" w:space="0" w:color="auto"/>
                            <w:bottom w:val="none" w:sz="0" w:space="0" w:color="auto"/>
                            <w:right w:val="none" w:sz="0" w:space="0" w:color="auto"/>
                          </w:divBdr>
                        </w:div>
                        <w:div w:id="1716929080">
                          <w:marLeft w:val="0"/>
                          <w:marRight w:val="0"/>
                          <w:marTop w:val="0"/>
                          <w:marBottom w:val="0"/>
                          <w:divBdr>
                            <w:top w:val="none" w:sz="0" w:space="0" w:color="auto"/>
                            <w:left w:val="none" w:sz="0" w:space="0" w:color="auto"/>
                            <w:bottom w:val="none" w:sz="0" w:space="0" w:color="auto"/>
                            <w:right w:val="none" w:sz="0" w:space="0" w:color="auto"/>
                          </w:divBdr>
                        </w:div>
                        <w:div w:id="24599559">
                          <w:marLeft w:val="0"/>
                          <w:marRight w:val="0"/>
                          <w:marTop w:val="0"/>
                          <w:marBottom w:val="0"/>
                          <w:divBdr>
                            <w:top w:val="none" w:sz="0" w:space="0" w:color="auto"/>
                            <w:left w:val="none" w:sz="0" w:space="0" w:color="auto"/>
                            <w:bottom w:val="none" w:sz="0" w:space="0" w:color="auto"/>
                            <w:right w:val="none" w:sz="0" w:space="0" w:color="auto"/>
                          </w:divBdr>
                        </w:div>
                        <w:div w:id="436875459">
                          <w:marLeft w:val="0"/>
                          <w:marRight w:val="0"/>
                          <w:marTop w:val="0"/>
                          <w:marBottom w:val="0"/>
                          <w:divBdr>
                            <w:top w:val="none" w:sz="0" w:space="0" w:color="auto"/>
                            <w:left w:val="none" w:sz="0" w:space="0" w:color="auto"/>
                            <w:bottom w:val="none" w:sz="0" w:space="0" w:color="auto"/>
                            <w:right w:val="none" w:sz="0" w:space="0" w:color="auto"/>
                          </w:divBdr>
                        </w:div>
                      </w:divsChild>
                    </w:div>
                    <w:div w:id="1053194294">
                      <w:marLeft w:val="0"/>
                      <w:marRight w:val="0"/>
                      <w:marTop w:val="0"/>
                      <w:marBottom w:val="0"/>
                      <w:divBdr>
                        <w:top w:val="none" w:sz="0" w:space="0" w:color="auto"/>
                        <w:left w:val="none" w:sz="0" w:space="0" w:color="auto"/>
                        <w:bottom w:val="none" w:sz="0" w:space="0" w:color="auto"/>
                        <w:right w:val="none" w:sz="0" w:space="0" w:color="auto"/>
                      </w:divBdr>
                    </w:div>
                  </w:divsChild>
                </w:div>
                <w:div w:id="323779996">
                  <w:marLeft w:val="0"/>
                  <w:marRight w:val="0"/>
                  <w:marTop w:val="0"/>
                  <w:marBottom w:val="0"/>
                  <w:divBdr>
                    <w:top w:val="none" w:sz="0" w:space="0" w:color="auto"/>
                    <w:left w:val="none" w:sz="0" w:space="0" w:color="auto"/>
                    <w:bottom w:val="none" w:sz="0" w:space="0" w:color="auto"/>
                    <w:right w:val="none" w:sz="0" w:space="0" w:color="auto"/>
                  </w:divBdr>
                  <w:divsChild>
                    <w:div w:id="737217196">
                      <w:marLeft w:val="0"/>
                      <w:marRight w:val="0"/>
                      <w:marTop w:val="0"/>
                      <w:marBottom w:val="0"/>
                      <w:divBdr>
                        <w:top w:val="none" w:sz="0" w:space="0" w:color="auto"/>
                        <w:left w:val="none" w:sz="0" w:space="0" w:color="auto"/>
                        <w:bottom w:val="none" w:sz="0" w:space="0" w:color="auto"/>
                        <w:right w:val="none" w:sz="0" w:space="0" w:color="auto"/>
                      </w:divBdr>
                    </w:div>
                    <w:div w:id="2089883553">
                      <w:marLeft w:val="0"/>
                      <w:marRight w:val="0"/>
                      <w:marTop w:val="0"/>
                      <w:marBottom w:val="0"/>
                      <w:divBdr>
                        <w:top w:val="none" w:sz="0" w:space="0" w:color="auto"/>
                        <w:left w:val="none" w:sz="0" w:space="0" w:color="auto"/>
                        <w:bottom w:val="none" w:sz="0" w:space="0" w:color="auto"/>
                        <w:right w:val="none" w:sz="0" w:space="0" w:color="auto"/>
                      </w:divBdr>
                      <w:divsChild>
                        <w:div w:id="1827629499">
                          <w:marLeft w:val="0"/>
                          <w:marRight w:val="0"/>
                          <w:marTop w:val="0"/>
                          <w:marBottom w:val="0"/>
                          <w:divBdr>
                            <w:top w:val="none" w:sz="0" w:space="0" w:color="auto"/>
                            <w:left w:val="none" w:sz="0" w:space="0" w:color="auto"/>
                            <w:bottom w:val="none" w:sz="0" w:space="0" w:color="auto"/>
                            <w:right w:val="none" w:sz="0" w:space="0" w:color="auto"/>
                          </w:divBdr>
                        </w:div>
                        <w:div w:id="1581987448">
                          <w:marLeft w:val="0"/>
                          <w:marRight w:val="0"/>
                          <w:marTop w:val="0"/>
                          <w:marBottom w:val="0"/>
                          <w:divBdr>
                            <w:top w:val="none" w:sz="0" w:space="0" w:color="auto"/>
                            <w:left w:val="none" w:sz="0" w:space="0" w:color="auto"/>
                            <w:bottom w:val="none" w:sz="0" w:space="0" w:color="auto"/>
                            <w:right w:val="none" w:sz="0" w:space="0" w:color="auto"/>
                          </w:divBdr>
                        </w:div>
                        <w:div w:id="1022707297">
                          <w:marLeft w:val="0"/>
                          <w:marRight w:val="0"/>
                          <w:marTop w:val="0"/>
                          <w:marBottom w:val="0"/>
                          <w:divBdr>
                            <w:top w:val="none" w:sz="0" w:space="0" w:color="auto"/>
                            <w:left w:val="none" w:sz="0" w:space="0" w:color="auto"/>
                            <w:bottom w:val="none" w:sz="0" w:space="0" w:color="auto"/>
                            <w:right w:val="none" w:sz="0" w:space="0" w:color="auto"/>
                          </w:divBdr>
                        </w:div>
                        <w:div w:id="691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731">
                  <w:marLeft w:val="0"/>
                  <w:marRight w:val="0"/>
                  <w:marTop w:val="0"/>
                  <w:marBottom w:val="0"/>
                  <w:divBdr>
                    <w:top w:val="none" w:sz="0" w:space="0" w:color="auto"/>
                    <w:left w:val="none" w:sz="0" w:space="0" w:color="auto"/>
                    <w:bottom w:val="none" w:sz="0" w:space="0" w:color="auto"/>
                    <w:right w:val="none" w:sz="0" w:space="0" w:color="auto"/>
                  </w:divBdr>
                  <w:divsChild>
                    <w:div w:id="1761558228">
                      <w:marLeft w:val="0"/>
                      <w:marRight w:val="0"/>
                      <w:marTop w:val="0"/>
                      <w:marBottom w:val="0"/>
                      <w:divBdr>
                        <w:top w:val="none" w:sz="0" w:space="0" w:color="auto"/>
                        <w:left w:val="none" w:sz="0" w:space="0" w:color="auto"/>
                        <w:bottom w:val="none" w:sz="0" w:space="0" w:color="auto"/>
                        <w:right w:val="none" w:sz="0" w:space="0" w:color="auto"/>
                      </w:divBdr>
                    </w:div>
                    <w:div w:id="2004042844">
                      <w:marLeft w:val="0"/>
                      <w:marRight w:val="0"/>
                      <w:marTop w:val="0"/>
                      <w:marBottom w:val="0"/>
                      <w:divBdr>
                        <w:top w:val="none" w:sz="0" w:space="0" w:color="auto"/>
                        <w:left w:val="none" w:sz="0" w:space="0" w:color="auto"/>
                        <w:bottom w:val="none" w:sz="0" w:space="0" w:color="auto"/>
                        <w:right w:val="none" w:sz="0" w:space="0" w:color="auto"/>
                      </w:divBdr>
                    </w:div>
                  </w:divsChild>
                </w:div>
                <w:div w:id="1682203355">
                  <w:marLeft w:val="0"/>
                  <w:marRight w:val="0"/>
                  <w:marTop w:val="0"/>
                  <w:marBottom w:val="0"/>
                  <w:divBdr>
                    <w:top w:val="none" w:sz="0" w:space="0" w:color="auto"/>
                    <w:left w:val="none" w:sz="0" w:space="0" w:color="auto"/>
                    <w:bottom w:val="none" w:sz="0" w:space="0" w:color="auto"/>
                    <w:right w:val="none" w:sz="0" w:space="0" w:color="auto"/>
                  </w:divBdr>
                  <w:divsChild>
                    <w:div w:id="1769889999">
                      <w:marLeft w:val="0"/>
                      <w:marRight w:val="0"/>
                      <w:marTop w:val="0"/>
                      <w:marBottom w:val="0"/>
                      <w:divBdr>
                        <w:top w:val="none" w:sz="0" w:space="0" w:color="auto"/>
                        <w:left w:val="none" w:sz="0" w:space="0" w:color="auto"/>
                        <w:bottom w:val="none" w:sz="0" w:space="0" w:color="auto"/>
                        <w:right w:val="none" w:sz="0" w:space="0" w:color="auto"/>
                      </w:divBdr>
                    </w:div>
                    <w:div w:id="2042246637">
                      <w:marLeft w:val="0"/>
                      <w:marRight w:val="0"/>
                      <w:marTop w:val="0"/>
                      <w:marBottom w:val="0"/>
                      <w:divBdr>
                        <w:top w:val="none" w:sz="0" w:space="0" w:color="auto"/>
                        <w:left w:val="none" w:sz="0" w:space="0" w:color="auto"/>
                        <w:bottom w:val="none" w:sz="0" w:space="0" w:color="auto"/>
                        <w:right w:val="none" w:sz="0" w:space="0" w:color="auto"/>
                      </w:divBdr>
                    </w:div>
                    <w:div w:id="1524244251">
                      <w:marLeft w:val="0"/>
                      <w:marRight w:val="0"/>
                      <w:marTop w:val="0"/>
                      <w:marBottom w:val="0"/>
                      <w:divBdr>
                        <w:top w:val="none" w:sz="0" w:space="0" w:color="auto"/>
                        <w:left w:val="none" w:sz="0" w:space="0" w:color="auto"/>
                        <w:bottom w:val="none" w:sz="0" w:space="0" w:color="auto"/>
                        <w:right w:val="none" w:sz="0" w:space="0" w:color="auto"/>
                      </w:divBdr>
                    </w:div>
                    <w:div w:id="1656445917">
                      <w:marLeft w:val="0"/>
                      <w:marRight w:val="0"/>
                      <w:marTop w:val="0"/>
                      <w:marBottom w:val="0"/>
                      <w:divBdr>
                        <w:top w:val="none" w:sz="0" w:space="0" w:color="auto"/>
                        <w:left w:val="none" w:sz="0" w:space="0" w:color="auto"/>
                        <w:bottom w:val="none" w:sz="0" w:space="0" w:color="auto"/>
                        <w:right w:val="none" w:sz="0" w:space="0" w:color="auto"/>
                      </w:divBdr>
                    </w:div>
                    <w:div w:id="1422722686">
                      <w:marLeft w:val="0"/>
                      <w:marRight w:val="0"/>
                      <w:marTop w:val="0"/>
                      <w:marBottom w:val="0"/>
                      <w:divBdr>
                        <w:top w:val="none" w:sz="0" w:space="0" w:color="auto"/>
                        <w:left w:val="none" w:sz="0" w:space="0" w:color="auto"/>
                        <w:bottom w:val="none" w:sz="0" w:space="0" w:color="auto"/>
                        <w:right w:val="none" w:sz="0" w:space="0" w:color="auto"/>
                      </w:divBdr>
                    </w:div>
                    <w:div w:id="621039848">
                      <w:marLeft w:val="0"/>
                      <w:marRight w:val="0"/>
                      <w:marTop w:val="0"/>
                      <w:marBottom w:val="0"/>
                      <w:divBdr>
                        <w:top w:val="none" w:sz="0" w:space="0" w:color="auto"/>
                        <w:left w:val="none" w:sz="0" w:space="0" w:color="auto"/>
                        <w:bottom w:val="none" w:sz="0" w:space="0" w:color="auto"/>
                        <w:right w:val="none" w:sz="0" w:space="0" w:color="auto"/>
                      </w:divBdr>
                    </w:div>
                    <w:div w:id="1845395047">
                      <w:marLeft w:val="0"/>
                      <w:marRight w:val="0"/>
                      <w:marTop w:val="0"/>
                      <w:marBottom w:val="0"/>
                      <w:divBdr>
                        <w:top w:val="none" w:sz="0" w:space="0" w:color="auto"/>
                        <w:left w:val="none" w:sz="0" w:space="0" w:color="auto"/>
                        <w:bottom w:val="none" w:sz="0" w:space="0" w:color="auto"/>
                        <w:right w:val="none" w:sz="0" w:space="0" w:color="auto"/>
                      </w:divBdr>
                    </w:div>
                  </w:divsChild>
                </w:div>
                <w:div w:id="271744435">
                  <w:marLeft w:val="0"/>
                  <w:marRight w:val="0"/>
                  <w:marTop w:val="0"/>
                  <w:marBottom w:val="0"/>
                  <w:divBdr>
                    <w:top w:val="none" w:sz="0" w:space="0" w:color="auto"/>
                    <w:left w:val="none" w:sz="0" w:space="0" w:color="auto"/>
                    <w:bottom w:val="none" w:sz="0" w:space="0" w:color="auto"/>
                    <w:right w:val="none" w:sz="0" w:space="0" w:color="auto"/>
                  </w:divBdr>
                </w:div>
                <w:div w:id="1604878118">
                  <w:marLeft w:val="0"/>
                  <w:marRight w:val="0"/>
                  <w:marTop w:val="0"/>
                  <w:marBottom w:val="0"/>
                  <w:divBdr>
                    <w:top w:val="none" w:sz="0" w:space="0" w:color="auto"/>
                    <w:left w:val="none" w:sz="0" w:space="0" w:color="auto"/>
                    <w:bottom w:val="none" w:sz="0" w:space="0" w:color="auto"/>
                    <w:right w:val="none" w:sz="0" w:space="0" w:color="auto"/>
                  </w:divBdr>
                </w:div>
                <w:div w:id="17850205">
                  <w:marLeft w:val="0"/>
                  <w:marRight w:val="0"/>
                  <w:marTop w:val="0"/>
                  <w:marBottom w:val="0"/>
                  <w:divBdr>
                    <w:top w:val="none" w:sz="0" w:space="0" w:color="auto"/>
                    <w:left w:val="none" w:sz="0" w:space="0" w:color="auto"/>
                    <w:bottom w:val="none" w:sz="0" w:space="0" w:color="auto"/>
                    <w:right w:val="none" w:sz="0" w:space="0" w:color="auto"/>
                  </w:divBdr>
                  <w:divsChild>
                    <w:div w:id="282344711">
                      <w:marLeft w:val="0"/>
                      <w:marRight w:val="0"/>
                      <w:marTop w:val="0"/>
                      <w:marBottom w:val="0"/>
                      <w:divBdr>
                        <w:top w:val="none" w:sz="0" w:space="0" w:color="auto"/>
                        <w:left w:val="none" w:sz="0" w:space="0" w:color="auto"/>
                        <w:bottom w:val="none" w:sz="0" w:space="0" w:color="auto"/>
                        <w:right w:val="none" w:sz="0" w:space="0" w:color="auto"/>
                      </w:divBdr>
                    </w:div>
                    <w:div w:id="1048918156">
                      <w:marLeft w:val="0"/>
                      <w:marRight w:val="0"/>
                      <w:marTop w:val="0"/>
                      <w:marBottom w:val="0"/>
                      <w:divBdr>
                        <w:top w:val="none" w:sz="0" w:space="0" w:color="auto"/>
                        <w:left w:val="none" w:sz="0" w:space="0" w:color="auto"/>
                        <w:bottom w:val="none" w:sz="0" w:space="0" w:color="auto"/>
                        <w:right w:val="none" w:sz="0" w:space="0" w:color="auto"/>
                      </w:divBdr>
                    </w:div>
                    <w:div w:id="1886062099">
                      <w:marLeft w:val="0"/>
                      <w:marRight w:val="0"/>
                      <w:marTop w:val="0"/>
                      <w:marBottom w:val="0"/>
                      <w:divBdr>
                        <w:top w:val="none" w:sz="0" w:space="0" w:color="auto"/>
                        <w:left w:val="none" w:sz="0" w:space="0" w:color="auto"/>
                        <w:bottom w:val="none" w:sz="0" w:space="0" w:color="auto"/>
                        <w:right w:val="none" w:sz="0" w:space="0" w:color="auto"/>
                      </w:divBdr>
                    </w:div>
                  </w:divsChild>
                </w:div>
                <w:div w:id="541014216">
                  <w:marLeft w:val="0"/>
                  <w:marRight w:val="0"/>
                  <w:marTop w:val="0"/>
                  <w:marBottom w:val="0"/>
                  <w:divBdr>
                    <w:top w:val="none" w:sz="0" w:space="0" w:color="auto"/>
                    <w:left w:val="none" w:sz="0" w:space="0" w:color="auto"/>
                    <w:bottom w:val="none" w:sz="0" w:space="0" w:color="auto"/>
                    <w:right w:val="none" w:sz="0" w:space="0" w:color="auto"/>
                  </w:divBdr>
                  <w:divsChild>
                    <w:div w:id="184448739">
                      <w:marLeft w:val="0"/>
                      <w:marRight w:val="0"/>
                      <w:marTop w:val="0"/>
                      <w:marBottom w:val="0"/>
                      <w:divBdr>
                        <w:top w:val="none" w:sz="0" w:space="0" w:color="auto"/>
                        <w:left w:val="none" w:sz="0" w:space="0" w:color="auto"/>
                        <w:bottom w:val="none" w:sz="0" w:space="0" w:color="auto"/>
                        <w:right w:val="none" w:sz="0" w:space="0" w:color="auto"/>
                      </w:divBdr>
                    </w:div>
                    <w:div w:id="320161397">
                      <w:marLeft w:val="0"/>
                      <w:marRight w:val="0"/>
                      <w:marTop w:val="0"/>
                      <w:marBottom w:val="0"/>
                      <w:divBdr>
                        <w:top w:val="none" w:sz="0" w:space="0" w:color="auto"/>
                        <w:left w:val="none" w:sz="0" w:space="0" w:color="auto"/>
                        <w:bottom w:val="none" w:sz="0" w:space="0" w:color="auto"/>
                        <w:right w:val="none" w:sz="0" w:space="0" w:color="auto"/>
                      </w:divBdr>
                    </w:div>
                  </w:divsChild>
                </w:div>
                <w:div w:id="958730298">
                  <w:marLeft w:val="0"/>
                  <w:marRight w:val="0"/>
                  <w:marTop w:val="0"/>
                  <w:marBottom w:val="0"/>
                  <w:divBdr>
                    <w:top w:val="none" w:sz="0" w:space="0" w:color="auto"/>
                    <w:left w:val="none" w:sz="0" w:space="0" w:color="auto"/>
                    <w:bottom w:val="none" w:sz="0" w:space="0" w:color="auto"/>
                    <w:right w:val="none" w:sz="0" w:space="0" w:color="auto"/>
                  </w:divBdr>
                  <w:divsChild>
                    <w:div w:id="1608540712">
                      <w:marLeft w:val="0"/>
                      <w:marRight w:val="0"/>
                      <w:marTop w:val="0"/>
                      <w:marBottom w:val="0"/>
                      <w:divBdr>
                        <w:top w:val="none" w:sz="0" w:space="0" w:color="auto"/>
                        <w:left w:val="none" w:sz="0" w:space="0" w:color="auto"/>
                        <w:bottom w:val="none" w:sz="0" w:space="0" w:color="auto"/>
                        <w:right w:val="none" w:sz="0" w:space="0" w:color="auto"/>
                      </w:divBdr>
                    </w:div>
                    <w:div w:id="1023241055">
                      <w:marLeft w:val="0"/>
                      <w:marRight w:val="0"/>
                      <w:marTop w:val="0"/>
                      <w:marBottom w:val="0"/>
                      <w:divBdr>
                        <w:top w:val="none" w:sz="0" w:space="0" w:color="auto"/>
                        <w:left w:val="none" w:sz="0" w:space="0" w:color="auto"/>
                        <w:bottom w:val="none" w:sz="0" w:space="0" w:color="auto"/>
                        <w:right w:val="none" w:sz="0" w:space="0" w:color="auto"/>
                      </w:divBdr>
                    </w:div>
                    <w:div w:id="820735747">
                      <w:marLeft w:val="0"/>
                      <w:marRight w:val="0"/>
                      <w:marTop w:val="0"/>
                      <w:marBottom w:val="0"/>
                      <w:divBdr>
                        <w:top w:val="none" w:sz="0" w:space="0" w:color="auto"/>
                        <w:left w:val="none" w:sz="0" w:space="0" w:color="auto"/>
                        <w:bottom w:val="none" w:sz="0" w:space="0" w:color="auto"/>
                        <w:right w:val="none" w:sz="0" w:space="0" w:color="auto"/>
                      </w:divBdr>
                    </w:div>
                    <w:div w:id="1658679802">
                      <w:marLeft w:val="0"/>
                      <w:marRight w:val="0"/>
                      <w:marTop w:val="0"/>
                      <w:marBottom w:val="0"/>
                      <w:divBdr>
                        <w:top w:val="none" w:sz="0" w:space="0" w:color="auto"/>
                        <w:left w:val="none" w:sz="0" w:space="0" w:color="auto"/>
                        <w:bottom w:val="none" w:sz="0" w:space="0" w:color="auto"/>
                        <w:right w:val="none" w:sz="0" w:space="0" w:color="auto"/>
                      </w:divBdr>
                    </w:div>
                    <w:div w:id="644043976">
                      <w:marLeft w:val="0"/>
                      <w:marRight w:val="0"/>
                      <w:marTop w:val="0"/>
                      <w:marBottom w:val="0"/>
                      <w:divBdr>
                        <w:top w:val="none" w:sz="0" w:space="0" w:color="auto"/>
                        <w:left w:val="none" w:sz="0" w:space="0" w:color="auto"/>
                        <w:bottom w:val="none" w:sz="0" w:space="0" w:color="auto"/>
                        <w:right w:val="none" w:sz="0" w:space="0" w:color="auto"/>
                      </w:divBdr>
                    </w:div>
                    <w:div w:id="683558474">
                      <w:marLeft w:val="0"/>
                      <w:marRight w:val="0"/>
                      <w:marTop w:val="0"/>
                      <w:marBottom w:val="0"/>
                      <w:divBdr>
                        <w:top w:val="none" w:sz="0" w:space="0" w:color="auto"/>
                        <w:left w:val="none" w:sz="0" w:space="0" w:color="auto"/>
                        <w:bottom w:val="none" w:sz="0" w:space="0" w:color="auto"/>
                        <w:right w:val="none" w:sz="0" w:space="0" w:color="auto"/>
                      </w:divBdr>
                    </w:div>
                    <w:div w:id="389691227">
                      <w:marLeft w:val="0"/>
                      <w:marRight w:val="0"/>
                      <w:marTop w:val="0"/>
                      <w:marBottom w:val="0"/>
                      <w:divBdr>
                        <w:top w:val="none" w:sz="0" w:space="0" w:color="auto"/>
                        <w:left w:val="none" w:sz="0" w:space="0" w:color="auto"/>
                        <w:bottom w:val="none" w:sz="0" w:space="0" w:color="auto"/>
                        <w:right w:val="none" w:sz="0" w:space="0" w:color="auto"/>
                      </w:divBdr>
                    </w:div>
                  </w:divsChild>
                </w:div>
                <w:div w:id="41487682">
                  <w:marLeft w:val="0"/>
                  <w:marRight w:val="0"/>
                  <w:marTop w:val="0"/>
                  <w:marBottom w:val="0"/>
                  <w:divBdr>
                    <w:top w:val="none" w:sz="0" w:space="0" w:color="auto"/>
                    <w:left w:val="none" w:sz="0" w:space="0" w:color="auto"/>
                    <w:bottom w:val="none" w:sz="0" w:space="0" w:color="auto"/>
                    <w:right w:val="none" w:sz="0" w:space="0" w:color="auto"/>
                  </w:divBdr>
                </w:div>
                <w:div w:id="1083798422">
                  <w:marLeft w:val="0"/>
                  <w:marRight w:val="0"/>
                  <w:marTop w:val="0"/>
                  <w:marBottom w:val="0"/>
                  <w:divBdr>
                    <w:top w:val="none" w:sz="0" w:space="0" w:color="auto"/>
                    <w:left w:val="none" w:sz="0" w:space="0" w:color="auto"/>
                    <w:bottom w:val="none" w:sz="0" w:space="0" w:color="auto"/>
                    <w:right w:val="none" w:sz="0" w:space="0" w:color="auto"/>
                  </w:divBdr>
                  <w:divsChild>
                    <w:div w:id="857622983">
                      <w:marLeft w:val="0"/>
                      <w:marRight w:val="0"/>
                      <w:marTop w:val="0"/>
                      <w:marBottom w:val="0"/>
                      <w:divBdr>
                        <w:top w:val="none" w:sz="0" w:space="0" w:color="auto"/>
                        <w:left w:val="none" w:sz="0" w:space="0" w:color="auto"/>
                        <w:bottom w:val="none" w:sz="0" w:space="0" w:color="auto"/>
                        <w:right w:val="none" w:sz="0" w:space="0" w:color="auto"/>
                      </w:divBdr>
                    </w:div>
                    <w:div w:id="135690038">
                      <w:marLeft w:val="0"/>
                      <w:marRight w:val="0"/>
                      <w:marTop w:val="0"/>
                      <w:marBottom w:val="0"/>
                      <w:divBdr>
                        <w:top w:val="none" w:sz="0" w:space="0" w:color="auto"/>
                        <w:left w:val="none" w:sz="0" w:space="0" w:color="auto"/>
                        <w:bottom w:val="none" w:sz="0" w:space="0" w:color="auto"/>
                        <w:right w:val="none" w:sz="0" w:space="0" w:color="auto"/>
                      </w:divBdr>
                    </w:div>
                    <w:div w:id="241381744">
                      <w:marLeft w:val="0"/>
                      <w:marRight w:val="0"/>
                      <w:marTop w:val="0"/>
                      <w:marBottom w:val="0"/>
                      <w:divBdr>
                        <w:top w:val="none" w:sz="0" w:space="0" w:color="auto"/>
                        <w:left w:val="none" w:sz="0" w:space="0" w:color="auto"/>
                        <w:bottom w:val="none" w:sz="0" w:space="0" w:color="auto"/>
                        <w:right w:val="none" w:sz="0" w:space="0" w:color="auto"/>
                      </w:divBdr>
                    </w:div>
                    <w:div w:id="990017296">
                      <w:marLeft w:val="0"/>
                      <w:marRight w:val="0"/>
                      <w:marTop w:val="0"/>
                      <w:marBottom w:val="0"/>
                      <w:divBdr>
                        <w:top w:val="none" w:sz="0" w:space="0" w:color="auto"/>
                        <w:left w:val="none" w:sz="0" w:space="0" w:color="auto"/>
                        <w:bottom w:val="none" w:sz="0" w:space="0" w:color="auto"/>
                        <w:right w:val="none" w:sz="0" w:space="0" w:color="auto"/>
                      </w:divBdr>
                    </w:div>
                    <w:div w:id="1096749532">
                      <w:marLeft w:val="0"/>
                      <w:marRight w:val="0"/>
                      <w:marTop w:val="0"/>
                      <w:marBottom w:val="0"/>
                      <w:divBdr>
                        <w:top w:val="none" w:sz="0" w:space="0" w:color="auto"/>
                        <w:left w:val="none" w:sz="0" w:space="0" w:color="auto"/>
                        <w:bottom w:val="none" w:sz="0" w:space="0" w:color="auto"/>
                        <w:right w:val="none" w:sz="0" w:space="0" w:color="auto"/>
                      </w:divBdr>
                    </w:div>
                  </w:divsChild>
                </w:div>
                <w:div w:id="1976250841">
                  <w:marLeft w:val="0"/>
                  <w:marRight w:val="0"/>
                  <w:marTop w:val="0"/>
                  <w:marBottom w:val="0"/>
                  <w:divBdr>
                    <w:top w:val="none" w:sz="0" w:space="0" w:color="auto"/>
                    <w:left w:val="none" w:sz="0" w:space="0" w:color="auto"/>
                    <w:bottom w:val="none" w:sz="0" w:space="0" w:color="auto"/>
                    <w:right w:val="none" w:sz="0" w:space="0" w:color="auto"/>
                  </w:divBdr>
                  <w:divsChild>
                    <w:div w:id="1968318256">
                      <w:marLeft w:val="0"/>
                      <w:marRight w:val="0"/>
                      <w:marTop w:val="0"/>
                      <w:marBottom w:val="0"/>
                      <w:divBdr>
                        <w:top w:val="none" w:sz="0" w:space="0" w:color="auto"/>
                        <w:left w:val="none" w:sz="0" w:space="0" w:color="auto"/>
                        <w:bottom w:val="none" w:sz="0" w:space="0" w:color="auto"/>
                        <w:right w:val="none" w:sz="0" w:space="0" w:color="auto"/>
                      </w:divBdr>
                    </w:div>
                    <w:div w:id="1721202649">
                      <w:marLeft w:val="0"/>
                      <w:marRight w:val="0"/>
                      <w:marTop w:val="0"/>
                      <w:marBottom w:val="0"/>
                      <w:divBdr>
                        <w:top w:val="none" w:sz="0" w:space="0" w:color="auto"/>
                        <w:left w:val="none" w:sz="0" w:space="0" w:color="auto"/>
                        <w:bottom w:val="none" w:sz="0" w:space="0" w:color="auto"/>
                        <w:right w:val="none" w:sz="0" w:space="0" w:color="auto"/>
                      </w:divBdr>
                    </w:div>
                  </w:divsChild>
                </w:div>
                <w:div w:id="1562590936">
                  <w:marLeft w:val="0"/>
                  <w:marRight w:val="0"/>
                  <w:marTop w:val="0"/>
                  <w:marBottom w:val="0"/>
                  <w:divBdr>
                    <w:top w:val="none" w:sz="0" w:space="0" w:color="auto"/>
                    <w:left w:val="none" w:sz="0" w:space="0" w:color="auto"/>
                    <w:bottom w:val="none" w:sz="0" w:space="0" w:color="auto"/>
                    <w:right w:val="none" w:sz="0" w:space="0" w:color="auto"/>
                  </w:divBdr>
                </w:div>
                <w:div w:id="1183665927">
                  <w:marLeft w:val="0"/>
                  <w:marRight w:val="0"/>
                  <w:marTop w:val="0"/>
                  <w:marBottom w:val="0"/>
                  <w:divBdr>
                    <w:top w:val="none" w:sz="0" w:space="0" w:color="auto"/>
                    <w:left w:val="none" w:sz="0" w:space="0" w:color="auto"/>
                    <w:bottom w:val="none" w:sz="0" w:space="0" w:color="auto"/>
                    <w:right w:val="none" w:sz="0" w:space="0" w:color="auto"/>
                  </w:divBdr>
                  <w:divsChild>
                    <w:div w:id="47732077">
                      <w:marLeft w:val="0"/>
                      <w:marRight w:val="0"/>
                      <w:marTop w:val="0"/>
                      <w:marBottom w:val="0"/>
                      <w:divBdr>
                        <w:top w:val="none" w:sz="0" w:space="0" w:color="auto"/>
                        <w:left w:val="none" w:sz="0" w:space="0" w:color="auto"/>
                        <w:bottom w:val="none" w:sz="0" w:space="0" w:color="auto"/>
                        <w:right w:val="none" w:sz="0" w:space="0" w:color="auto"/>
                      </w:divBdr>
                    </w:div>
                    <w:div w:id="1540584565">
                      <w:marLeft w:val="0"/>
                      <w:marRight w:val="0"/>
                      <w:marTop w:val="0"/>
                      <w:marBottom w:val="0"/>
                      <w:divBdr>
                        <w:top w:val="none" w:sz="0" w:space="0" w:color="auto"/>
                        <w:left w:val="none" w:sz="0" w:space="0" w:color="auto"/>
                        <w:bottom w:val="none" w:sz="0" w:space="0" w:color="auto"/>
                        <w:right w:val="none" w:sz="0" w:space="0" w:color="auto"/>
                      </w:divBdr>
                    </w:div>
                    <w:div w:id="1371881141">
                      <w:marLeft w:val="0"/>
                      <w:marRight w:val="0"/>
                      <w:marTop w:val="0"/>
                      <w:marBottom w:val="0"/>
                      <w:divBdr>
                        <w:top w:val="none" w:sz="0" w:space="0" w:color="auto"/>
                        <w:left w:val="none" w:sz="0" w:space="0" w:color="auto"/>
                        <w:bottom w:val="none" w:sz="0" w:space="0" w:color="auto"/>
                        <w:right w:val="none" w:sz="0" w:space="0" w:color="auto"/>
                      </w:divBdr>
                    </w:div>
                    <w:div w:id="798962633">
                      <w:marLeft w:val="0"/>
                      <w:marRight w:val="0"/>
                      <w:marTop w:val="0"/>
                      <w:marBottom w:val="0"/>
                      <w:divBdr>
                        <w:top w:val="none" w:sz="0" w:space="0" w:color="auto"/>
                        <w:left w:val="none" w:sz="0" w:space="0" w:color="auto"/>
                        <w:bottom w:val="none" w:sz="0" w:space="0" w:color="auto"/>
                        <w:right w:val="none" w:sz="0" w:space="0" w:color="auto"/>
                      </w:divBdr>
                    </w:div>
                  </w:divsChild>
                </w:div>
                <w:div w:id="280036126">
                  <w:marLeft w:val="0"/>
                  <w:marRight w:val="0"/>
                  <w:marTop w:val="0"/>
                  <w:marBottom w:val="0"/>
                  <w:divBdr>
                    <w:top w:val="none" w:sz="0" w:space="0" w:color="auto"/>
                    <w:left w:val="none" w:sz="0" w:space="0" w:color="auto"/>
                    <w:bottom w:val="none" w:sz="0" w:space="0" w:color="auto"/>
                    <w:right w:val="none" w:sz="0" w:space="0" w:color="auto"/>
                  </w:divBdr>
                  <w:divsChild>
                    <w:div w:id="1689019963">
                      <w:marLeft w:val="0"/>
                      <w:marRight w:val="0"/>
                      <w:marTop w:val="0"/>
                      <w:marBottom w:val="0"/>
                      <w:divBdr>
                        <w:top w:val="none" w:sz="0" w:space="0" w:color="auto"/>
                        <w:left w:val="none" w:sz="0" w:space="0" w:color="auto"/>
                        <w:bottom w:val="none" w:sz="0" w:space="0" w:color="auto"/>
                        <w:right w:val="none" w:sz="0" w:space="0" w:color="auto"/>
                      </w:divBdr>
                    </w:div>
                    <w:div w:id="2142141707">
                      <w:marLeft w:val="0"/>
                      <w:marRight w:val="0"/>
                      <w:marTop w:val="0"/>
                      <w:marBottom w:val="0"/>
                      <w:divBdr>
                        <w:top w:val="none" w:sz="0" w:space="0" w:color="auto"/>
                        <w:left w:val="none" w:sz="0" w:space="0" w:color="auto"/>
                        <w:bottom w:val="none" w:sz="0" w:space="0" w:color="auto"/>
                        <w:right w:val="none" w:sz="0" w:space="0" w:color="auto"/>
                      </w:divBdr>
                    </w:div>
                    <w:div w:id="1074205805">
                      <w:marLeft w:val="0"/>
                      <w:marRight w:val="0"/>
                      <w:marTop w:val="0"/>
                      <w:marBottom w:val="0"/>
                      <w:divBdr>
                        <w:top w:val="none" w:sz="0" w:space="0" w:color="auto"/>
                        <w:left w:val="none" w:sz="0" w:space="0" w:color="auto"/>
                        <w:bottom w:val="none" w:sz="0" w:space="0" w:color="auto"/>
                        <w:right w:val="none" w:sz="0" w:space="0" w:color="auto"/>
                      </w:divBdr>
                    </w:div>
                    <w:div w:id="510339864">
                      <w:marLeft w:val="0"/>
                      <w:marRight w:val="0"/>
                      <w:marTop w:val="0"/>
                      <w:marBottom w:val="0"/>
                      <w:divBdr>
                        <w:top w:val="none" w:sz="0" w:space="0" w:color="auto"/>
                        <w:left w:val="none" w:sz="0" w:space="0" w:color="auto"/>
                        <w:bottom w:val="none" w:sz="0" w:space="0" w:color="auto"/>
                        <w:right w:val="none" w:sz="0" w:space="0" w:color="auto"/>
                      </w:divBdr>
                    </w:div>
                    <w:div w:id="1314482757">
                      <w:marLeft w:val="0"/>
                      <w:marRight w:val="0"/>
                      <w:marTop w:val="0"/>
                      <w:marBottom w:val="0"/>
                      <w:divBdr>
                        <w:top w:val="none" w:sz="0" w:space="0" w:color="auto"/>
                        <w:left w:val="none" w:sz="0" w:space="0" w:color="auto"/>
                        <w:bottom w:val="none" w:sz="0" w:space="0" w:color="auto"/>
                        <w:right w:val="none" w:sz="0" w:space="0" w:color="auto"/>
                      </w:divBdr>
                    </w:div>
                  </w:divsChild>
                </w:div>
                <w:div w:id="681472869">
                  <w:marLeft w:val="0"/>
                  <w:marRight w:val="0"/>
                  <w:marTop w:val="0"/>
                  <w:marBottom w:val="0"/>
                  <w:divBdr>
                    <w:top w:val="none" w:sz="0" w:space="0" w:color="auto"/>
                    <w:left w:val="none" w:sz="0" w:space="0" w:color="auto"/>
                    <w:bottom w:val="none" w:sz="0" w:space="0" w:color="auto"/>
                    <w:right w:val="none" w:sz="0" w:space="0" w:color="auto"/>
                  </w:divBdr>
                </w:div>
                <w:div w:id="56171520">
                  <w:marLeft w:val="0"/>
                  <w:marRight w:val="0"/>
                  <w:marTop w:val="0"/>
                  <w:marBottom w:val="0"/>
                  <w:divBdr>
                    <w:top w:val="none" w:sz="0" w:space="0" w:color="auto"/>
                    <w:left w:val="none" w:sz="0" w:space="0" w:color="auto"/>
                    <w:bottom w:val="none" w:sz="0" w:space="0" w:color="auto"/>
                    <w:right w:val="none" w:sz="0" w:space="0" w:color="auto"/>
                  </w:divBdr>
                </w:div>
                <w:div w:id="973825590">
                  <w:marLeft w:val="0"/>
                  <w:marRight w:val="0"/>
                  <w:marTop w:val="0"/>
                  <w:marBottom w:val="0"/>
                  <w:divBdr>
                    <w:top w:val="none" w:sz="0" w:space="0" w:color="auto"/>
                    <w:left w:val="none" w:sz="0" w:space="0" w:color="auto"/>
                    <w:bottom w:val="none" w:sz="0" w:space="0" w:color="auto"/>
                    <w:right w:val="none" w:sz="0" w:space="0" w:color="auto"/>
                  </w:divBdr>
                </w:div>
                <w:div w:id="1207185978">
                  <w:marLeft w:val="0"/>
                  <w:marRight w:val="0"/>
                  <w:marTop w:val="0"/>
                  <w:marBottom w:val="0"/>
                  <w:divBdr>
                    <w:top w:val="none" w:sz="0" w:space="0" w:color="auto"/>
                    <w:left w:val="none" w:sz="0" w:space="0" w:color="auto"/>
                    <w:bottom w:val="none" w:sz="0" w:space="0" w:color="auto"/>
                    <w:right w:val="none" w:sz="0" w:space="0" w:color="auto"/>
                  </w:divBdr>
                </w:div>
                <w:div w:id="1517769361">
                  <w:marLeft w:val="0"/>
                  <w:marRight w:val="0"/>
                  <w:marTop w:val="0"/>
                  <w:marBottom w:val="0"/>
                  <w:divBdr>
                    <w:top w:val="none" w:sz="0" w:space="0" w:color="auto"/>
                    <w:left w:val="none" w:sz="0" w:space="0" w:color="auto"/>
                    <w:bottom w:val="none" w:sz="0" w:space="0" w:color="auto"/>
                    <w:right w:val="none" w:sz="0" w:space="0" w:color="auto"/>
                  </w:divBdr>
                  <w:divsChild>
                    <w:div w:id="1710181061">
                      <w:marLeft w:val="0"/>
                      <w:marRight w:val="0"/>
                      <w:marTop w:val="0"/>
                      <w:marBottom w:val="0"/>
                      <w:divBdr>
                        <w:top w:val="none" w:sz="0" w:space="0" w:color="auto"/>
                        <w:left w:val="none" w:sz="0" w:space="0" w:color="auto"/>
                        <w:bottom w:val="none" w:sz="0" w:space="0" w:color="auto"/>
                        <w:right w:val="none" w:sz="0" w:space="0" w:color="auto"/>
                      </w:divBdr>
                    </w:div>
                    <w:div w:id="3319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cp:lastPrinted>2023-11-01T15:42:00Z</cp:lastPrinted>
  <dcterms:created xsi:type="dcterms:W3CDTF">2023-11-20T10:41:00Z</dcterms:created>
  <dcterms:modified xsi:type="dcterms:W3CDTF">2023-11-20T10:41:00Z</dcterms:modified>
</cp:coreProperties>
</file>