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BE" w:rsidRPr="002218BE" w:rsidRDefault="002218BE" w:rsidP="002218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218BE">
        <w:rPr>
          <w:rFonts w:ascii="Times New Roman" w:hAnsi="Times New Roman" w:cs="Times New Roman"/>
          <w:b/>
          <w:bCs/>
          <w:sz w:val="28"/>
          <w:szCs w:val="28"/>
        </w:rPr>
        <w:t>ANEXA 39</w:t>
      </w:r>
    </w:p>
    <w:p w:rsidR="002218BE" w:rsidRPr="002218BE" w:rsidRDefault="002218BE" w:rsidP="00221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8BE">
        <w:rPr>
          <w:rFonts w:ascii="Times New Roman" w:hAnsi="Times New Roman" w:cs="Times New Roman"/>
          <w:b/>
          <w:bCs/>
          <w:sz w:val="28"/>
          <w:szCs w:val="28"/>
        </w:rPr>
        <w:t>MODALITATEA</w:t>
      </w:r>
    </w:p>
    <w:p w:rsidR="002218BE" w:rsidRDefault="002218BE" w:rsidP="00221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8BE">
        <w:rPr>
          <w:rFonts w:ascii="Times New Roman" w:hAnsi="Times New Roman" w:cs="Times New Roman"/>
          <w:b/>
          <w:bCs/>
          <w:sz w:val="28"/>
          <w:szCs w:val="28"/>
        </w:rPr>
        <w:t>de prescriere, procurare şi decontare a dispozitivelor medicale destinate recuperării unor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b/>
          <w:bCs/>
          <w:sz w:val="28"/>
          <w:szCs w:val="28"/>
        </w:rPr>
        <w:t>deficienţe organice sau funcţionale în ambulatoriu</w:t>
      </w:r>
    </w:p>
    <w:p w:rsidR="002218BE" w:rsidRDefault="002218BE" w:rsidP="00221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8BE" w:rsidRPr="002218BE" w:rsidRDefault="002218BE" w:rsidP="00221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ART. 1 (1) Dispozitivele medicale destinate recuperării unor deficienţe organice sau funcţionale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ambulatoriu se acordă asiguraților pentru o perioadă determinată ori nedeterminată, în baza unei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prescripţii medicale sub forma unei recomandări medicale tipizate conform modelului de la anexa nr.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39 D la prezentul ordin, eliberată de medicul de specialitate aflat în relaţie contractuală cu casa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asigurări de sănătate, direct sau prin reprezentantul legal, în condiţiile prezentelor norme, numai ca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consecință a unei consultații raportate la casa de asigurări de sănătate.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(2) Prescripţia medicală se eliberează în 3 exemplare, dintre care un exemplar rămâne la medic,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exemplar însoţeşte cererea şi se depune la casa de asigurări de sănătate şi un exemplar rămâne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asigurat, pe care îl predă furnizorului de dispozitive medicale împreună cu decizia de aprobare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dispozitivului medical eliberată de casa de asigurări de sănătate. Prescripţia medicală trebuie să conţină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denumirea şi tipul dispozitivului medical din Lista dispozitivelor medicale din anexa nr. 38 la ordin.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Prescripţia medicală va conţine în mod obligatoriu numele casei de asigurări de sănătate cu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medicul care eliberează prescripţia medicală se află în relaţie contractuală şi numărul contractului.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Prescripţia medicală va fi întocmită în limita competenţei medicului prescriptor.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(3) Prescripţia medicală pentru protezarea auditivă trebuie să fie însoţită de audiograma tonală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liminară şi audiograma vocală, eliberate de un furnizor de servicii medicale sau de dispozitive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medicale autorizat şi evaluat care se află în relaţie contractuală cu casa de asigurări de sănătate.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copii, la recomandarea medicului de specialitate, audiograma vocală se poate excepta. Audiogramele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conţin numele şi prenumele asiguratului, CNP-ul/codul unic de asigurare al acestuia, data şi locul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efectuării, dovada calibrării/etalonării anuale a audiometrelor utilizate.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(4) Prescripţia medicală pentru protezarea vizuală - implant cu lentile intraoculare - trebuie să fie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însoţită de biometria eliberată de un furnizor de servicii medicale autorizat şi evaluat, aflat în relaţie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contractuală cu casa de asigurări de sănătate. Biometriile conţin numele şi prenumele asiguratului,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CNP-ul/codul unic de asigurare al acestuia, data şi locul efectuării.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(5) În cazul protezării membrului inferior, după o intervenţie chirurgicală, un asigurat poate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beneficia înaintea protezării definitive, de o proteză provizorie. În această situaţie medicul care face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recomandarea va menţiona pe prescripţia medicală modul de protezare şi tipul protezei definitive.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situaţii speciale, pentru acelaşi segment anatomic medicul specialist poate prescrie o altă protezare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să cuprindă atât proteză provizorie cât şi proteză definitivă sau direct proteză definitivă.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(6) Pentru dispozitivele de protezare stomii în cazul pacienţilor cu stome permanente şi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dispozitive pentru incontinenţă urinară, în cazul pacienţilor cu incontinenţă urinară permanentă,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medicul va menţiona pe prescripţia medicală "stomă permanentă" respectiv "incontinenţă urinară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permanentă".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lastRenderedPageBreak/>
        <w:t>(7) Pentru dispozitivele de protezare stomii şi incontinenţă urinară, cu excepţia cateterului urinar,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recomandarea se poate face şi de către medicul de familie pe lista căruia se află înscris asiguratul, aflat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 relaţie contractuală cu aceeaşi casă de asigurări de sănătate unde este în evidenţă şi asiguratul,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baza scrisorii medicale/bilet de ieşire din spital transmisă de către medicul de specialitate aflat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relaţie contractuală cu casele de asigurări de sănătate.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Prescripţia medicală va conţine în mod obligatoriu în acest caz şi numele casei de asigurări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sănătate cu care medicul de specialitate, care a transmis scrisoarea medicală/biletul de ieşire din spital,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se află în relaţie contractuală şi numărul contractului încheiat de către acesta sau reprezentantul legal;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biletul de ieşire din spital va conţine obligatoriu şi explicit toate elementele prevăzute în modelul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scrisoare medicală.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(8) Prescripţiile medicale pentru echipamentele pentru oxigenoterapie şi ventilaţie noninvazivă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trebuie să fie însoţite de documente medicale din care să rezulte îndeplinirea condiţiilor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recomandarea acestor dispozitive medicale, condiţii prevăzute la punctul 9 din anexa nr. 38 la ordin.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 xml:space="preserve"> (9) În prescripţia medicală se va menţiona obligatoriu că deficienţa organică sau funcţională nu este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ca urmare a unei boli profesionale sau a unui accident de muncă ori sportiv. În acest sens, se solicită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declaraţie a asiguratului pe propria răspundere din care să rezulte că deficienţa organică sau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funcţională nu a apărut în urma unei boli profesionale, a unui accident de muncă sau sportiv; declaraţia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rămâne la medicul care întocmeşte prescripţia.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ART. 2 (1) Pentru obţinerea dispozitivului medical, asiguratul, unul dintre membrii de familie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grad de rudenie I și II, soţ/soţie, o persoană împuternicită legal în acest sens de acesta - prin act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notarial/act de reprezentare prin avocat sau reprezentantul legal al asiguratului depune o cerere la casa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 asigurări de sănătate în evidenţele căreia se află asiguratul beneficiar al dispozitivului, actul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identitate (în copie), codul numeric personal - CNP/cod unic de asigurare, prescripţia medicală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dispozitivul medical, şi certificatul de încadrare în grad şi tip de handicap pentru echipamentele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oxigenoterapie şi ventilaţie noninvazivă, după caz. Pentru copiii în vârstă de până la 14 ani se ataşează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prescripţia medicală pentru dispozitivul medical recomandat, cu specificarea domiciliului copilului, 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certificatul de naştere (în copie), codul numeric personal - CNP/cod unic de asigurare. Documentele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pot transmite casei de asigurări de sănătate și prin poștă.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(2) Prescripţiile medicale îşi pierd valabilitatea dacă nu sunt depuse la casa de asigurări de sănătate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 termen de 30 de zile calendaristice de la data emiterii. Nu sunt acceptate prescripţiile medicale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care este nominalizat furnizorul de dispozitive medicale sau cele care sunt eliberate de medicii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specialitate aflaţi în relaţie contractuală cu casa de asigurări de sănătate şi care reprezintă interesele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unui furnizor de dispozitive medicale evaluat (reprezentant legal, asociat, administrator, angajat sau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persoană care îşi desfăşoară activitatea într-o formă legală de exercitare a profesiei la furnizor).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(3) În situaţia pacienţilor cu stome permanente pentru obţinerea dispozitivelor de protezare stomii,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prescripţia medicală pe care este completată menţiunea "stomă permanentă" se depune împreună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cererea la casa de asigurări de sănătate o singură dată pentru un interval de maximum 12 luni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consecutive. În situaţia pacienţilor cu incontinenţă urinară permanentă pentru obţinerea dispozitivelor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 incontinenţă urinară, prescripţia medicală pe care este completată menţiunea incontinenţă urinară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lastRenderedPageBreak/>
        <w:t>permanentă se depune împreună cu cererea la casa de asigurări de sănătate o singură dată, pentru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interval de maximum 12 luni consecutive.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ART. 3 (1) Casa de asigurări de sănătate, în termen de cel mult 3 zile lucrătoare de la 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înregistrării cererii, este obligată să ia o hotărâre privind acceptarea sau respingerea cererii.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Respingerea cererii de către casa de asigurări de sănătate se face în scris şi motivat, cu indicarea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temeiului legal.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(2) În cazul acceptării, cererile sunt supuse aprobării şi, respectiv, emiterii unei decizii de aprobare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pentru procurarea/închirierea dispozitivului medical în limita fondului aprobat cu această destinaţie.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Decizia se ridică de la casa de asigurări de sănătate de către beneficiar, unul dintre membrii de familie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cu grad de rudenie I și II, soţ/soţie, o persoană împuternicită legal în acest sens de acesta - prin act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notarial/act de reprezentare prin avocat sau reprezentantul legal al asiguratului, sau se expediază prin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poştă în maximum 2 zile de la emitere în cazul în care asiguratul solicită prin cerere. În situaţia în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cererile pentru dispozitive medicale conduc la depăşirea fondului lunar aprobat se întocmesc liste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prioritate pentru asiguraţi, pe categorii de dispozitive medicale. În acest caz decizia se emite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momentul în care fondul aprobat cu această destinaţie permite decontarea dispozitivului medical,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ordinea listei de prioritate, casa de asigurări de sănătate fiind obligată să transmită asiguratului prin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adresă scrisă, expediată prin poştă, decizia în termen de 2 zile lucrătoare de la data emiterii acesteia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sau necesitatea revizuirii prescripţiei medicale - numai pentru situaţiile în care se impune revizuirea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prescripţiei. Modelul unic de decizie pentru aprobarea procurării unui dispozitiv medical este prevăzut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 anexa nr. 39 A la ordin.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(3) Fiecare decizie, se emite pentru un singur dispozitiv medical şi se eliberează în două exemplare,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dintre care un exemplar pentru asigurat, transmis de casa de asigurări de sănătate prin poştă sau care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ridica direct de la casa de asigurări de sănătate şi un exemplar rămâne la casa de asigurări de sănătate.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La decizia care se transmite asiguratului sau care se ridică de către acesta se atașează o copie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recomandării medicale.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(4) Decizia de aprobare pentru procurarea dispozitivelor de protezare stomii şi incontinenţă urinară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este valabilă pentru perioada prevăzută în prescripţia medicală, care nu poate fi mai mare de 90/91/92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 zile calendaristice sau maximum 12 luni consecutive, după caz. Decizia de aprobare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procurarea dispozitivelor de protezare stomii şi incontinenţă urinară este însoţită de o anexă cu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taloane sau 12 taloane, după caz, corespunzător perioadelor lunare, pentru perioada prevăzută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prescripţia medicală, conform modelului prezentat în anexa nr. 39 B la ordin.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(5) În cazul protezelor pentru membrul inferior, casele de asigurări de sănătate pentru un singur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dispozitiv medical emit decizii distincte pentru acelaşi tip de proteză pentru ambele etape de protezare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(proteza provizorie şi proteza definitivă). Decizia pentru proteza definitivă, se emite, la solicitarea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asiguratului, după minimum 3 luni de la data la care acesta a beneficiat de proteza provizorie.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(6) În cazul fotoliilor rulante, acestea se vor acorda asiguraţilor pe o perioadă nedeterminată sau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determinată - prin închiriere, iar echipamentele pentru oxigenoterapie şi ventilaţie noninvazivă se vor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acorda pe o perioadă determinată prin închiriere, pe baza deciziilor de aprobare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procurarea/închirierea dispozitivelor medicale. Perioada de închiriere nu poate depăşi data la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încetează valabilitatea contractelor de furnizare de dispozitive medicale încheiate între casa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 xml:space="preserve">asigurări de </w:t>
      </w:r>
      <w:r w:rsidRPr="002218BE">
        <w:rPr>
          <w:rFonts w:ascii="Times New Roman" w:hAnsi="Times New Roman" w:cs="Times New Roman"/>
          <w:sz w:val="28"/>
          <w:szCs w:val="28"/>
        </w:rPr>
        <w:lastRenderedPageBreak/>
        <w:t>sănătate şi furnizori. La încheierea contractelor, pentru dispozitivele medicale ce se acordă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pentru o perioadă determinată, furnizorii prezintă lista cuprinzând tipurile de dispozitive şi numărul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acestora pe fiecare tip.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(7) Decizia de aprobare pentru închirierea fotoliilor rulante este valabilă pentru perioada prevăzută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 prescripţia medicală care nu poate fi mai mare de 90/91/92 de zile calendaristice.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echipamentele pentru oxigenoterapie decizia de aprobare este valabilă pentru perioada prevăzută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prescripţia medicală, respectiv maximum 90/91/92 de zile calendaristice sau maximum 12 luni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consecutive, după caz. Pentru aparatele de ventilaţie noninvazivă decizia de aprobare este valabilă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pentru perioada prevăzută în prescripţia medicală şi nu poate fi mai mare de 90/91/92 de zile de zile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calendaristice sau maximum 12 luni consecutive, după caz. Decizia de aprobare pentru închirierea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fotoliilor rulante, aparatelor pentru administrarea continuă cu oxigen şi ventilaţie noninvazivă, este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însoţită de o anexă cu 3 sau 12 taloane, după caz, corespunzător perioadelor lunare, pentru perioada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prevăzută în prescripţia medicală, conform modelului prezentat în anexa nr. 39 D la ordin.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(8) Termenul de valabilitate al deciziei de aprobare pentru procurarea dispozitivului medical este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30 de zile calendaristice de la data emiterii acesteia de către casa de asigurări de sănătate, cu excepţia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situaţiilor prevăzute la alin. (4) și (7). În cazul dispozitivului efectuat la comandă, furnizorul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dispozitive medicale înştiinţează casa de asigurări de sănătate despre primirea deciziilor de aprobare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acestor dispozitive medicale, în termen de maximum 10 zile lucrătoare de la data primirii acestora.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ART. 4 (1) Pentru procurarea dispozitivului medical, asiguratul, în cazul dispozitivelor la comandă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(inclusiv pentru protezele auditive), sau, în cazul dispozitivelor medicale care nu sunt la comandă,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asiguratul sau unul dintre membrii de familie cu grad de rudenie I și II, soţ/soţie, o persoană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împuternicită legal în acest sens de către asigurat - prin act notarial/act de reprezentare prin avocat sau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reprezentantul legal al asiguratului se adresează, în perioada de valabilitate a deciziei, unuia dintre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furnizorii din lista furnizorilor de dispozitive medicale evaluaţi, cu care casa de asigurări de sănătate a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încheiat contract, cu următoarele documente: decizia emisă de casa de asigurări de sănătate 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prescripţia medicală.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(2) Asiguraţii care au decizii cu valabilitate pentru maximum 12 luni consecutive se pot adresa unui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alt furnizor autorizat şi evaluat aflat în relaţie contractuală cu casa de asigurări de sănătate, reluând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întreaga procedură de obţinere a unei noi decizii, cu menţiunea că noua decizie anulează decizia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anterioară. Asiguraţii vor menţiona în cererea înaintată casei de asigurări de sănătate că doresc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schimbarea furnizorului de dispozitive medicale, cu precizarea denumirii furnizorului de dispozitive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medicale la care vor să renunţe. Data de la care are valabilitate noua decizie nu se poate regăsi în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perioada acoperită de un talon al deciziei anterioare.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(3) În cazul dispozitivelor de protezare stomii, incontinenţă urinară, fotolii rulante şi echipamente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pentru oxigenoterapie şi ventilaţie noninvazivă decizia va fi însoţită de talonul corespunzător perioadei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lunare aferente, urmând ca pentru fiecare perioadă lunară să predea aceluiaşi furnizor şi celelalte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taloane, cu excepţia situaţiei prevăzute la alin. (2).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(4) Asiguraţii care au decizii pentru procurare dispozitive de protezare stomii (sistem stomic unitar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sac stomic de unică utilizare) corespunzătoare poz. 1, pct. a1 de la categoria „2. Dispozitive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protezare stomii” de la anexa nr. 38 la ordin, după intrarea în vigoare a prețurilor de referință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 xml:space="preserve">dispozitivele prevăzute la poz. 1, pct. </w:t>
      </w:r>
      <w:r w:rsidRPr="002218BE">
        <w:rPr>
          <w:rFonts w:ascii="Times New Roman" w:hAnsi="Times New Roman" w:cs="Times New Roman"/>
          <w:sz w:val="28"/>
          <w:szCs w:val="28"/>
        </w:rPr>
        <w:lastRenderedPageBreak/>
        <w:t>a2 – a.8, pot beneficia de un alt tip de dispozitiv, cu excepţia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celui de la poz. 1, pct. a1, reluând întreaga procedură de obţinere a unei noi decizii, cu menţiunea că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noua decizie anulează decizia anterioară. Data de la care are valabilitate noua decizie nu se poate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regăsi în perioada acoperită de un talon al deciziei anterioare, care, după expirarea perioadei lunare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aferente, va fi facturat la nivelul preţului de referinţă valabil în momentul emiterii deciziei anterioare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 aprobare pentru procurarea dispozitivului medical, şi anume cu prețul de referință prevăzut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Ordinul președintelui Casei Naționale de Asigurări de Sănătate nr. 803/2016.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ART. 5 Lista dispozitivelor medicale destinate recuperării deficienţelor organice sau funcţionale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ambulatoriu, prevăzută în anexa nr. 38 la ordin, conform pachetului de servicii de bază, cuprinde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termenele de înlocuire ale dispozitivelor medicale. Termenul de înlocuire începe să curgă 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momentul în care asiguratul a beneficiat de dispozitivul medical.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ART. 6 (1) Decontarea dispozitivelor medicale care se acordă pe o perioadă nedeterminată se face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 către casele de asigurări de sănătate, furnizorilor, la nivelul preţului de referinţă valabil în momentul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emiterii deciziei de aprobare pentru procurarea dispozitivului medical, pe baza facturilor emise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furnizorii cu care au încheiat contracte de furnizare de dispozitive medicale.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(2) Decontarea dispozitivelor medicale care se acordă pe o perioadă determinată se face de către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casele de asigurări de sănătate, furnizorilor, la nivelul sumei de închiriere valabilă în momentul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emiterii deciziei de aprobare pentru închirierea dispozitivului medical, pe baza facturilor emise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furnizorii cu care au încheiat contracte de furnizare de dispozitive medicale.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(3) În vederea decontării furnizorul de dispozitive medicale depune la casa de asigurări de sănătate,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facturile însoţite, după caz, de: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- copia certificatului de garanţie - cu excepţia dispozitivelor medicale care se acordă pe o perioadă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determinată (prin închiriere) și a dispozitivelor pentru care nu se emit certificate de garanție dar 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termen de valabilitate;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- declaraţie privind dispozitivele cu scopuri speciale pentru dispozitivele fabricate la comandă, după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caz, conform prevederilor legale în vigoare,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- audiogramele efectuate după protezarea auditivă de către un furnizor de servicii medicale sau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dispozitive medicale autorizat şi evaluat. Audiogramele conţin numele şi prenumele asiguratului,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CNP-ul/codul unic de asigurare al acestuia, data şi locul efectuării, dovada calibrării/etalonării anuale aaudiometrelor utilizate;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- taloanele corespunzătoare perioadelor lunare, în original, pentru dispozitivele de protezare stomii,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incontinenţă urinară, fotolii rulante şi echipamente pentru oxigenoterapie şi ventilaţie noninvazivă,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după caz,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- dovada verificării tehnice, după caz, în cazul închirierii unor dispozitive medicale care au fost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utilizate, respectiv fotolii rulante şi echipamente pentru oxigenoterapie şi ventilaţie noninvazivă.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- confirmarea primirii dispozitivului medical expediat de către furnizor prin poştă, curierat, transport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propriu ori închiriat şi primirea la domiciliu, se face sub semnătura beneficiarului sau a unuia dintre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membrii de familie cu grad de rudenie I și II, soţ/soţie, împuternicit legal prin act notarial/act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reprezentare prin avocat, reprezentant legal - cu specificarea domiciliului la care s-a făcut livrarea,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actului de identitate - serie şi număr - sau, după caz, a paşaportului persoanei care semnează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lastRenderedPageBreak/>
        <w:t>primire, situaţii în care nu este necesară utilizarea cardului naţional de asigurări sociale de sănătate;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furnizorul poate transmite casei de asigurări de sănătate confirmarea de primire a dispozitivului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medical, primită de furnizor în format electronic - printată şi certificată de către furnizor cu sintagma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“conform cu originalul”; pentru dispozitivele medicale acordate prin închiriere, confirmarea primirii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dispozitivului medical se depune /se transmite electronic (confirmarea printată şi certificată de către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furnizor cu sintagma “conform cu originalul”) la casa de asigurări de sănătate numai la acordarea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dispozitivului medical, împreună cu primul talon corespunzător primei perioade lunare.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 situaţia în care dispozitivul medical se ridică de la furnizor de către beneficiar, confirmarea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primirii dispozitivului medical în vederea decontării acestuia se face utilizând cardul naţional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asigurări sociale de sănătate al beneficiarului/adeverinţa de asigurat cu valabilitate de 3 luni de la 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emiterii pentru cei care refuză cardul naţional din motive religioase sau de conştiinţă/adeverinţa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înlocuitoare pentru cei cărora li se va emite card naţional duplicat sau, după caz, documentele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prevăzute la art. 223 alin. (1) din Legea nr. 95/2006, republicată, cu modificările şi completările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ulterioare, pentru persoanele cărora nu le-a fost emis cardul.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În situaţia în care ridicarea dispozitivului medical de la furnizor se face de către unul dintre membrii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 familie cu grad de rudenie I și II, soţ/soţie, împuternicit legal - prin act notarial/act de reprezentare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prin avocat, reprezentant legal -, se solicită cardul naţional de asigurări sociale de sănătate, sau cartea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 identitate/buletinul de identitate/paşaportul acestuia.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În situaţia în care beneficiarul dispozitivului medical este titular de formular european/pacient 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statele cu care România a încheiat acorduri, înţelegeri, convenţii sau protocoale internaţionale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prevederi în domeniul sănătăţii, la ridicarea dispozitivului medical de la furnizor va prezenta actul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identitate/paşaportul, după caz.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(4) Decontarea în cazul protezărilor pentru membrul superior şi/sau inferior se face după depunerea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 către asigurat, unul dintre membrii de familie cu grad de rudenie I și II, soţ/soţie, o persoană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împuternicită legal de acesta prin act notarial/act de reprezentare prin avocat sau reprezentantul legal 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asiguratului, a documentului prin care eficacitatea actului de protezare este validată (confirmată)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medicul de specialitate. În cazul în care asiguratul, unul dintre membrii de familie cu grad de rudenie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și II, soţ/soţie, o persoană împuternicită legal de acesta - prin act notarial/act de reprezentare prin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avocat sau reprezentantul legal al asiguratului, nu se prezintă la casa de asigurări de sănătate cu acest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document în termen de 15 zile lucrătoare de la ridicarea dispozitivului medical, casa de asigurări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sănătate va valida (va confirma) din oficiu protezarea respectivă.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(5) În cazul protezelor pentru membrul inferior, după o intervenţie chirurgicală, dacă asiguratul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beneficiază înaintea protezării definitive, de o proteză provizorie, decontarea se face pentru acelaşi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furnizor, cumulat pentru ambele etape de protezare, până la nivelul de 125% al preţului de referinţă 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protezei. Pentru proteza provizorie valoarea decontată va fi până la nivelul preţului de referinţă valabil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 momentul emiterii deciziei de procurare, iar valoarea decontată pentru proteza definitivă reprezintă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valoarea rămasă până la nivelul de 125% al preţului de referinţă al protezei respective valabil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 xml:space="preserve">momentul emiterii deciziei de procurare a protezei definitive. Prin excepţie, </w:t>
      </w:r>
      <w:r w:rsidRPr="002218BE">
        <w:rPr>
          <w:rFonts w:ascii="Times New Roman" w:hAnsi="Times New Roman" w:cs="Times New Roman"/>
          <w:sz w:val="28"/>
          <w:szCs w:val="28"/>
        </w:rPr>
        <w:lastRenderedPageBreak/>
        <w:t>în situaţia în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furnizorul care a efectuat protezarea provizorie nu se mai află în relaţie contractuală cu casa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asigurări de sănătate la data emiterii deciziei de procurare a protezei definitive acesta se poate adresa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unui alt furnizor autorizat şi evaluat aflat în relaţie contractuală cu casa de asigurări de sănătate;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decontarea protezei definitive se face în aceleaşi condiţii, respectiv până la nivelul de 125% al preţului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 referinţă al protezei.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(6) Decontarea, în cazul protezelor auditive, se face după depunerea de către asigurat, unul dintre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 xml:space="preserve">membrii de familie cu grad de rudenie I și II, soţ/soţie, o persoană împuternicită legal de acesta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18BE">
        <w:rPr>
          <w:rFonts w:ascii="Times New Roman" w:hAnsi="Times New Roman" w:cs="Times New Roman"/>
          <w:sz w:val="28"/>
          <w:szCs w:val="28"/>
        </w:rPr>
        <w:t xml:space="preserve"> prin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act notarial/act de reprezentare prin avocat sau reprezentantul legal al asiguratului, a unui document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validare întocmit de către un medic de specialitate otorinolaringologie, pe baza raportului probei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protezare. Raportul probei de protezare cuprinde rezultatele testelor audiometriei protetice, realizate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prin diferite metode (audiometrie tonală şi vocală în câmp liber etc.), efectuate înainte şi după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protezare. În cazul în care asiguratul, unul dintre membrii de familie cu grad de rudenie I și II,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soţ/soţie, o persoană împuternicită legal de acesta - prin act notarial/act de reprezentare prin avocat sau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reprezentantul legal al asiguratului, nu se prezintă la casa de asigurări de sănătate cu acest document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termen de 15 zile lucrătoare de la ridicarea dispozitivului medical, casa de asigurări de sănătate 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valida (va confirma) din oficiu protezarea respectivă.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(7) Casele de asigurări de sănătate au obligaţia să ţină evidenţe distincte pentru sumele decontate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reprezentând contravaloarea dispozitivelor medicale acordate beneficiarilor formularelor/documentelor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europene emise în baza Regulamentului (CE) nr. 883/2004, respectiv pacienţilor din statele cu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România a încheiat acorduri, înţelegeri, convenţii sau protocoale internaţionale cu prevederi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domeniul sănătăţii.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(8) În cazul dispozitivelor medicale expediate de către furnizor prin poştă, curierat, transport propriu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ori închiriat, factura în vederea decontării dispozitivului medical se întocmește în luna în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furnizorul a intrat în posesia documentului privind confirmarea de primire a dispozitivului medical.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(9) În cazul dispozitivelor medicale care se acordă pe o perioadă determinata, prin închiriere, factura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se întocmeşte după expirarea perioadei de valabilitate a talonului facturat.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ART. 7 (1) Pe toată perioada de închiriere a dispozitivului medical, furnizorul, care rămâne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proprietarul dispozitivului medical, va monitoriza utilizarea acestuia, având obligaţia ca în cazul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recuperării dispozitivului după încetarea perioadei de închiriere la termen/înainte de termen să anunţe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 termen de 5 zile lucrătoare casa de asigurări de sănătate cu care a încheiat contract.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(2) Casele de asigurări de sănătate decontează parţial suma de închiriere a dispozitivului medical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(echipamente pentru oxigenoterapie şi ventilaţie noninvazivă) corespunzătoare perioadei lunare,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proporţional cu numărul de zile calendaristice de utilizare a dispozitivului medical, raportat la 30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zile calendaristice.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(3) Pentru dispozitivele medicale acordate prin închiriere, în situaţia în care există continuitate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termenelor de valabilitate a deciziilor şi a taloanelor corespunzătoare şi continuitate în utilizarea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către asigurat a dispozitivului medical acordat prin închiriere de acelaşi furnizor, decontarea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dispozitivului medical se face începând cu data de valabilitate a deciziiilor ulterioare, respectiv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primului talon aferent acestor decizii.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lastRenderedPageBreak/>
        <w:t>Începând cu cel de al doilea talon, decontarea dispozitivului medical acordat prin închiriere se face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cu prima zi de valabilitate a talonului având în vedere continuitatea dintre taloanele aceleiaşi decizii.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ART. 8 (1) Certificatul de garanţie predat de către furnizor asiguratului pentru dispozitivele care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acordă pe perioadă nedeterminată, trebuie să precizeze: elementele de identificare a dispozitivului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medical (numele producătorului, numele reprezentantului autorizat al producătorului sau numele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distribuitorului, după caz; tipul; numărul lotului precedat de cuvântul "lot" sau nr. de serie, după caz);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data fabricaţiei şi, după caz, data expirării; termenul de garanţie.</w:t>
      </w:r>
    </w:p>
    <w:p w:rsidR="002218BE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(2) În cadrul termenului de garanţie asiguraţii pot sesiza furnizorul în legătură cu eventualele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deficienţe ale dispozitivului medical care conduc la lipsa de conformitate a acestuia, dacă aceasta nu 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produs din vina utilizatorului. În acest caz repararea sau înlocuirea dispozitivului medical cu altul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corespunzător va fi asigurată şi suportată de către furnizor.</w:t>
      </w:r>
    </w:p>
    <w:p w:rsidR="009C7AA2" w:rsidRPr="002218BE" w:rsidRDefault="002218BE" w:rsidP="0022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BE">
        <w:rPr>
          <w:rFonts w:ascii="Times New Roman" w:hAnsi="Times New Roman" w:cs="Times New Roman"/>
          <w:sz w:val="28"/>
          <w:szCs w:val="28"/>
        </w:rPr>
        <w:t>ART. 9 Casele de asigurări de sănătate şi direcţiile de sănătate publică vor organiza trimestrial şi ori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de câte ori este nevoie sau la solicitarea organizaţiilor judeţene ale furnizorilor întâlniri cu furnizorii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dispozitive medicale pentru a analiza aspecte privind acordarea dispozitivelor medicale, precum 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respectarea prevederilor actelor normative în vigoare. Anunţurile privind data şi locul desfăşurării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întâlnirilor vor fi afişate pe pagina web şi la sediul casei de asigurări de sănătate cu cel puţin 3 zile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lucrătoare anterior datei întâlnirii. Casele de asigurări de sănătate şi direcţiile de sănătate publică vor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informa asupra modificărilor apărute în actele normative şi vor stabili împreună cu furnizorii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E">
        <w:rPr>
          <w:rFonts w:ascii="Times New Roman" w:hAnsi="Times New Roman" w:cs="Times New Roman"/>
          <w:sz w:val="28"/>
          <w:szCs w:val="28"/>
        </w:rPr>
        <w:t>dispozitive medicale măsurile ce se impun pentru îmbunătăţirea activităţii. Neparticiparea furnizorilor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218BE">
        <w:rPr>
          <w:rFonts w:ascii="Times New Roman" w:hAnsi="Times New Roman" w:cs="Times New Roman"/>
          <w:sz w:val="28"/>
          <w:szCs w:val="28"/>
        </w:rPr>
        <w:t>la aceste întâlniri nu îi exonerează de răspunderea nerespectării hotărârilor luate cu acest prilej.</w:t>
      </w:r>
    </w:p>
    <w:sectPr w:rsidR="009C7AA2" w:rsidRPr="002218BE" w:rsidSect="002218BE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16"/>
    <w:rsid w:val="002218BE"/>
    <w:rsid w:val="009C7AA2"/>
    <w:rsid w:val="00F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4034</Words>
  <Characters>23399</Characters>
  <Application>Microsoft Office Word</Application>
  <DocSecurity>0</DocSecurity>
  <Lines>194</Lines>
  <Paragraphs>54</Paragraphs>
  <ScaleCrop>false</ScaleCrop>
  <Company/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</dc:creator>
  <cp:keywords/>
  <dc:description/>
  <cp:lastModifiedBy>constanta</cp:lastModifiedBy>
  <cp:revision>2</cp:revision>
  <dcterms:created xsi:type="dcterms:W3CDTF">2021-01-26T07:42:00Z</dcterms:created>
  <dcterms:modified xsi:type="dcterms:W3CDTF">2021-01-26T07:52:00Z</dcterms:modified>
</cp:coreProperties>
</file>