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F8" w:rsidRPr="00C03F1B" w:rsidRDefault="00B53EF8" w:rsidP="00B53EF8">
      <w:pPr>
        <w:rPr>
          <w:b/>
        </w:rPr>
      </w:pPr>
      <w:r w:rsidRPr="00C03F1B">
        <w:rPr>
          <w:b/>
        </w:rPr>
        <w:t>DOSARUL DE</w:t>
      </w:r>
      <w:r w:rsidR="00E364FF">
        <w:rPr>
          <w:b/>
        </w:rPr>
        <w:t xml:space="preserve"> </w:t>
      </w:r>
      <w:proofErr w:type="gramStart"/>
      <w:r w:rsidR="00E364FF">
        <w:rPr>
          <w:b/>
        </w:rPr>
        <w:t>EVALUARE  :</w:t>
      </w:r>
      <w:proofErr w:type="gramEnd"/>
      <w:r w:rsidR="00E364FF">
        <w:rPr>
          <w:b/>
        </w:rPr>
        <w:t xml:space="preserve"> ACTIVITATI DE  TRANSPORT SANITAR NEASISTAT</w:t>
      </w:r>
      <w:r w:rsidR="00751617">
        <w:rPr>
          <w:b/>
        </w:rPr>
        <w:t xml:space="preserve"> – CONSULTATII DE URGENTA LA DOMICILIU</w:t>
      </w:r>
      <w:r w:rsidR="00E364FF">
        <w:rPr>
          <w:b/>
        </w:rPr>
        <w:t>.</w:t>
      </w:r>
    </w:p>
    <w:p w:rsidR="00B53EF8" w:rsidRDefault="00B53EF8" w:rsidP="00B53E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adresata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teritoriala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B53EF8" w:rsidRDefault="00B53EF8" w:rsidP="00B53E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Plata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CJAS OT, cod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11340121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RO81TREZ50626A365000XXXX,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20C1C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E20C1C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3EF8" w:rsidRDefault="00B53EF8" w:rsidP="00B53E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in:</w:t>
      </w:r>
    </w:p>
    <w:p w:rsidR="00B53EF8" w:rsidRPr="00467B29" w:rsidRDefault="00B53EF8" w:rsidP="00B53E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3EF8" w:rsidRPr="001775D6" w:rsidRDefault="00B53EF8" w:rsidP="00B53E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Chestionarul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autoevalua</w:t>
      </w:r>
      <w:r w:rsidR="00C14BB4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C1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BB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1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BB4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="00C1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BB4">
        <w:rPr>
          <w:rFonts w:ascii="Times New Roman" w:hAnsi="Times New Roman" w:cs="Times New Roman"/>
          <w:sz w:val="24"/>
          <w:szCs w:val="24"/>
        </w:rPr>
        <w:t>standard</w:t>
      </w:r>
      <w:bookmarkStart w:id="0" w:name="_GoBack"/>
      <w:bookmarkEnd w:id="0"/>
      <w:r w:rsidRPr="001775D6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TRANSPORT SANITAR NEASISTAT</w:t>
      </w:r>
      <w:r w:rsidR="00553EF0">
        <w:rPr>
          <w:rFonts w:ascii="Times New Roman" w:hAnsi="Times New Roman" w:cs="Times New Roman"/>
          <w:sz w:val="24"/>
          <w:szCs w:val="24"/>
        </w:rPr>
        <w:t>/</w:t>
      </w:r>
      <w:r w:rsidR="00431DFB">
        <w:rPr>
          <w:rFonts w:ascii="Times New Roman" w:hAnsi="Times New Roman" w:cs="Times New Roman"/>
          <w:sz w:val="24"/>
          <w:szCs w:val="24"/>
        </w:rPr>
        <w:t>CONSULTATII DE URGENTA LA DOMICILIU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B53EF8" w:rsidRPr="001775D6" w:rsidRDefault="00B53EF8" w:rsidP="00B53E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B53EF8" w:rsidRPr="001775D6" w:rsidRDefault="00B53EF8" w:rsidP="00B53E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  <w:lang w:val="ro-RO"/>
        </w:rPr>
        <w:t xml:space="preserve"> din dotare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775D6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DA0E97" w:rsidRPr="001775D6" w:rsidRDefault="00DA0E97" w:rsidP="00DA0E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transport </w:t>
      </w:r>
      <w:r w:rsidRPr="001775D6">
        <w:rPr>
          <w:rFonts w:ascii="Times New Roman" w:hAnsi="Times New Roman" w:cs="Times New Roman"/>
          <w:sz w:val="24"/>
          <w:szCs w:val="24"/>
          <w:lang w:val="ro-RO"/>
        </w:rPr>
        <w:t>din dotare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furnizorii de consultatii de urgenta la domiciliu/activitati de transport sanitar neasistat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775D6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B53EF8" w:rsidRDefault="00B53EF8" w:rsidP="00B53E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/C</w:t>
      </w:r>
      <w:r>
        <w:rPr>
          <w:rFonts w:ascii="Times New Roman" w:hAnsi="Times New Roman" w:cs="Times New Roman"/>
          <w:sz w:val="24"/>
          <w:szCs w:val="24"/>
        </w:rPr>
        <w:t>IF</w:t>
      </w:r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B53EF8" w:rsidRPr="001775D6" w:rsidRDefault="00B53EF8" w:rsidP="00B53E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/act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infiintare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B53EF8" w:rsidRDefault="00B53EF8" w:rsidP="00B53E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1775D6">
        <w:rPr>
          <w:rFonts w:ascii="Times New Roman" w:hAnsi="Times New Roman" w:cs="Times New Roman"/>
          <w:sz w:val="24"/>
          <w:szCs w:val="24"/>
        </w:rPr>
        <w:t>unctionare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emisa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Referatului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775D6">
        <w:rPr>
          <w:rFonts w:ascii="Times New Roman" w:hAnsi="Times New Roman" w:cs="Times New Roman"/>
          <w:sz w:val="24"/>
          <w:szCs w:val="24"/>
        </w:rPr>
        <w:t>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substatii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furnizorii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consultatii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8C5">
        <w:rPr>
          <w:rFonts w:ascii="Times New Roman" w:hAnsi="Times New Roman" w:cs="Times New Roman"/>
          <w:sz w:val="24"/>
          <w:szCs w:val="24"/>
        </w:rPr>
        <w:t>neasistat</w:t>
      </w:r>
      <w:proofErr w:type="spellEnd"/>
      <w:r w:rsidR="00A168C5">
        <w:rPr>
          <w:rFonts w:ascii="Times New Roman" w:hAnsi="Times New Roman" w:cs="Times New Roman"/>
          <w:sz w:val="24"/>
          <w:szCs w:val="24"/>
        </w:rPr>
        <w:t>.</w:t>
      </w:r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B53EF8" w:rsidRDefault="00B53EF8" w:rsidP="00B53E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detinerii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spatiului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contract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)  in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B53EF8" w:rsidRPr="001775D6" w:rsidRDefault="00B53EF8" w:rsidP="00B53E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B53EF8" w:rsidRDefault="00B53EF8" w:rsidP="00B53E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Extras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D6">
        <w:rPr>
          <w:rFonts w:ascii="Times New Roman" w:hAnsi="Times New Roman" w:cs="Times New Roman"/>
          <w:sz w:val="24"/>
          <w:szCs w:val="24"/>
        </w:rPr>
        <w:t>Banca;</w:t>
      </w:r>
    </w:p>
    <w:p w:rsidR="002C039C" w:rsidRDefault="002C039C" w:rsidP="002C03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53EF8" w:rsidRDefault="00B53EF8" w:rsidP="00B53EF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633">
        <w:rPr>
          <w:rFonts w:ascii="Times New Roman" w:hAnsi="Times New Roman" w:cs="Times New Roman"/>
          <w:b/>
          <w:sz w:val="24"/>
          <w:szCs w:val="24"/>
        </w:rPr>
        <w:t>NOTA:</w:t>
      </w:r>
    </w:p>
    <w:p w:rsidR="00B53EF8" w:rsidRPr="00E27756" w:rsidRDefault="00B53EF8" w:rsidP="00B53EF8">
      <w:pPr>
        <w:pStyle w:val="ListParagraph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proofErr w:type="gram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respecta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formatul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chestionarului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autoevaluare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completand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incercuire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raspunsul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corect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propunerea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DA/NU.</w:t>
      </w:r>
    </w:p>
    <w:p w:rsidR="00B53EF8" w:rsidRDefault="00B53EF8" w:rsidP="00B53EF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transmite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format electronic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furnizorului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53EF8" w:rsidRPr="001775D6" w:rsidRDefault="00B53EF8" w:rsidP="00B53EF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e-mail la care se transmit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evaluare.casot@gmail.com.</w:t>
      </w:r>
    </w:p>
    <w:sectPr w:rsidR="00B53EF8" w:rsidRPr="00177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E2"/>
    <w:multiLevelType w:val="hybridMultilevel"/>
    <w:tmpl w:val="1028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38BF"/>
    <w:multiLevelType w:val="hybridMultilevel"/>
    <w:tmpl w:val="79D8B054"/>
    <w:lvl w:ilvl="0" w:tplc="31CE1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61"/>
    <w:rsid w:val="002C039C"/>
    <w:rsid w:val="002D675C"/>
    <w:rsid w:val="00431DFB"/>
    <w:rsid w:val="00553EF0"/>
    <w:rsid w:val="00573AF0"/>
    <w:rsid w:val="0073614E"/>
    <w:rsid w:val="00751617"/>
    <w:rsid w:val="008E5161"/>
    <w:rsid w:val="00A168C5"/>
    <w:rsid w:val="00B53EF8"/>
    <w:rsid w:val="00C14BB4"/>
    <w:rsid w:val="00DA0E97"/>
    <w:rsid w:val="00E364FF"/>
    <w:rsid w:val="00E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3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3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Vitan</dc:creator>
  <cp:keywords/>
  <dc:description/>
  <cp:lastModifiedBy>Anca Vitan</cp:lastModifiedBy>
  <cp:revision>19</cp:revision>
  <dcterms:created xsi:type="dcterms:W3CDTF">2021-01-22T08:44:00Z</dcterms:created>
  <dcterms:modified xsi:type="dcterms:W3CDTF">2021-01-26T11:28:00Z</dcterms:modified>
</cp:coreProperties>
</file>