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76" w:rsidRPr="00F10363" w:rsidRDefault="001D0C76" w:rsidP="001D0C76">
      <w:pPr>
        <w:autoSpaceDE w:val="0"/>
        <w:autoSpaceDN w:val="0"/>
        <w:adjustRightInd w:val="0"/>
        <w:spacing w:after="0"/>
        <w:jc w:val="right"/>
        <w:rPr>
          <w:rFonts w:ascii="Times New Roman" w:hAnsi="Times New Roman" w:cs="Times New Roman"/>
          <w:b/>
          <w:sz w:val="24"/>
          <w:szCs w:val="24"/>
        </w:rPr>
      </w:pPr>
      <w:r w:rsidRPr="00F10363">
        <w:rPr>
          <w:rFonts w:ascii="Times New Roman" w:hAnsi="Times New Roman" w:cs="Times New Roman"/>
          <w:b/>
          <w:sz w:val="24"/>
          <w:szCs w:val="24"/>
        </w:rPr>
        <w:t>ANEXA 13</w:t>
      </w:r>
    </w:p>
    <w:p w:rsidR="001D0C76" w:rsidRPr="00F10363" w:rsidRDefault="001D0C76" w:rsidP="001D0C76">
      <w:pPr>
        <w:autoSpaceDE w:val="0"/>
        <w:autoSpaceDN w:val="0"/>
        <w:adjustRightInd w:val="0"/>
        <w:spacing w:after="0"/>
        <w:jc w:val="center"/>
        <w:rPr>
          <w:rFonts w:ascii="Times New Roman" w:hAnsi="Times New Roman" w:cs="Times New Roman"/>
          <w:b/>
          <w:bCs/>
          <w:sz w:val="24"/>
          <w:szCs w:val="24"/>
        </w:rPr>
      </w:pPr>
      <w:r w:rsidRPr="00F10363">
        <w:rPr>
          <w:rFonts w:ascii="Times New Roman" w:hAnsi="Times New Roman" w:cs="Times New Roman"/>
          <w:b/>
          <w:bCs/>
          <w:sz w:val="24"/>
          <w:szCs w:val="24"/>
        </w:rPr>
        <w:t>LISTA</w:t>
      </w:r>
    </w:p>
    <w:p w:rsidR="001D0C76" w:rsidRPr="00F10363" w:rsidRDefault="001D0C76" w:rsidP="001D0C76">
      <w:pPr>
        <w:autoSpaceDE w:val="0"/>
        <w:autoSpaceDN w:val="0"/>
        <w:adjustRightInd w:val="0"/>
        <w:spacing w:after="0"/>
        <w:jc w:val="center"/>
        <w:rPr>
          <w:rFonts w:ascii="Times New Roman" w:hAnsi="Times New Roman" w:cs="Times New Roman"/>
          <w:b/>
          <w:bCs/>
          <w:sz w:val="24"/>
          <w:szCs w:val="24"/>
        </w:rPr>
      </w:pPr>
      <w:r w:rsidRPr="00F10363">
        <w:rPr>
          <w:rFonts w:ascii="Times New Roman" w:hAnsi="Times New Roman" w:cs="Times New Roman"/>
          <w:b/>
          <w:bCs/>
          <w:sz w:val="24"/>
          <w:szCs w:val="24"/>
        </w:rPr>
        <w:t>cuprinzând afecţiunile care permit prezentarea direct la medicul de specialitate din ambulatoriul de specialitate</w:t>
      </w:r>
    </w:p>
    <w:p w:rsidR="00AA1AB3" w:rsidRPr="00F10363" w:rsidRDefault="00AA1AB3" w:rsidP="001D0C76">
      <w:pPr>
        <w:autoSpaceDE w:val="0"/>
        <w:autoSpaceDN w:val="0"/>
        <w:adjustRightInd w:val="0"/>
        <w:spacing w:after="0"/>
        <w:rPr>
          <w:rFonts w:ascii="Times New Roman" w:hAnsi="Times New Roman" w:cs="Times New Roman"/>
          <w:sz w:val="24"/>
          <w:szCs w:val="24"/>
        </w:rPr>
      </w:pP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1. Infarct miocardic şi Angină pectorală instabilă</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2. Malformaţii congenitale şi boli genetice</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3. Boala cronică de rinichi - faza </w:t>
      </w:r>
      <w:proofErr w:type="spellStart"/>
      <w:r w:rsidRPr="00F10363">
        <w:rPr>
          <w:rFonts w:ascii="Times New Roman" w:hAnsi="Times New Roman" w:cs="Times New Roman"/>
          <w:sz w:val="24"/>
          <w:szCs w:val="24"/>
        </w:rPr>
        <w:t>predializă</w:t>
      </w:r>
      <w:proofErr w:type="spellEnd"/>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4. Insuficienţă cardiacă clasa III - IV NYHA</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5. Sindrom </w:t>
      </w:r>
      <w:proofErr w:type="spellStart"/>
      <w:r w:rsidRPr="00F10363">
        <w:rPr>
          <w:rFonts w:ascii="Times New Roman" w:hAnsi="Times New Roman" w:cs="Times New Roman"/>
          <w:sz w:val="24"/>
          <w:szCs w:val="24"/>
        </w:rPr>
        <w:t>Felty</w:t>
      </w:r>
      <w:proofErr w:type="spellEnd"/>
      <w:r w:rsidRPr="00F10363">
        <w:rPr>
          <w:rFonts w:ascii="Times New Roman" w:hAnsi="Times New Roman" w:cs="Times New Roman"/>
          <w:sz w:val="24"/>
          <w:szCs w:val="24"/>
        </w:rPr>
        <w:t xml:space="preserve">, boala </w:t>
      </w:r>
      <w:proofErr w:type="spellStart"/>
      <w:r w:rsidRPr="00F10363">
        <w:rPr>
          <w:rFonts w:ascii="Times New Roman" w:hAnsi="Times New Roman" w:cs="Times New Roman"/>
          <w:sz w:val="24"/>
          <w:szCs w:val="24"/>
        </w:rPr>
        <w:t>Still</w:t>
      </w:r>
      <w:proofErr w:type="spellEnd"/>
      <w:r w:rsidRPr="00F10363">
        <w:rPr>
          <w:rFonts w:ascii="Times New Roman" w:hAnsi="Times New Roman" w:cs="Times New Roman"/>
          <w:sz w:val="24"/>
          <w:szCs w:val="24"/>
        </w:rPr>
        <w:t xml:space="preserve">, sindrom </w:t>
      </w:r>
      <w:proofErr w:type="spellStart"/>
      <w:r w:rsidRPr="00F10363">
        <w:rPr>
          <w:rFonts w:ascii="Times New Roman" w:hAnsi="Times New Roman" w:cs="Times New Roman"/>
          <w:sz w:val="24"/>
          <w:szCs w:val="24"/>
        </w:rPr>
        <w:t>Sjogren</w:t>
      </w:r>
      <w:proofErr w:type="spellEnd"/>
      <w:r w:rsidRPr="00F10363">
        <w:rPr>
          <w:rFonts w:ascii="Times New Roman" w:hAnsi="Times New Roman" w:cs="Times New Roman"/>
          <w:sz w:val="24"/>
          <w:szCs w:val="24"/>
        </w:rPr>
        <w:t>, artrită cronică juvenilă</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6. Colagenoze majore (lupus eritematos sistemic, sclerodermie, poli/</w:t>
      </w:r>
      <w:proofErr w:type="spellStart"/>
      <w:r w:rsidRPr="00F10363">
        <w:rPr>
          <w:rFonts w:ascii="Times New Roman" w:hAnsi="Times New Roman" w:cs="Times New Roman"/>
          <w:sz w:val="24"/>
          <w:szCs w:val="24"/>
        </w:rPr>
        <w:t>dermatomiozită</w:t>
      </w:r>
      <w:proofErr w:type="spellEnd"/>
      <w:r w:rsidRPr="00F10363">
        <w:rPr>
          <w:rFonts w:ascii="Times New Roman" w:hAnsi="Times New Roman" w:cs="Times New Roman"/>
          <w:sz w:val="24"/>
          <w:szCs w:val="24"/>
        </w:rPr>
        <w:t xml:space="preserve">, </w:t>
      </w:r>
      <w:proofErr w:type="spellStart"/>
      <w:r w:rsidRPr="00F10363">
        <w:rPr>
          <w:rFonts w:ascii="Times New Roman" w:hAnsi="Times New Roman" w:cs="Times New Roman"/>
          <w:sz w:val="24"/>
          <w:szCs w:val="24"/>
        </w:rPr>
        <w:t>vasculite</w:t>
      </w:r>
      <w:proofErr w:type="spellEnd"/>
      <w:r w:rsidRPr="00F10363">
        <w:rPr>
          <w:rFonts w:ascii="Times New Roman" w:hAnsi="Times New Roman" w:cs="Times New Roman"/>
          <w:sz w:val="24"/>
          <w:szCs w:val="24"/>
        </w:rPr>
        <w:t xml:space="preserve"> sistemice)</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7. Aplazia medulară</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8. Anemii hemolitice </w:t>
      </w:r>
      <w:proofErr w:type="spellStart"/>
      <w:r w:rsidRPr="00F10363">
        <w:rPr>
          <w:rFonts w:ascii="Times New Roman" w:hAnsi="Times New Roman" w:cs="Times New Roman"/>
          <w:sz w:val="24"/>
          <w:szCs w:val="24"/>
        </w:rPr>
        <w:t>endo</w:t>
      </w:r>
      <w:proofErr w:type="spellEnd"/>
      <w:r w:rsidRPr="00F10363">
        <w:rPr>
          <w:rFonts w:ascii="Times New Roman" w:hAnsi="Times New Roman" w:cs="Times New Roman"/>
          <w:sz w:val="24"/>
          <w:szCs w:val="24"/>
        </w:rPr>
        <w:t xml:space="preserve"> şi </w:t>
      </w:r>
      <w:proofErr w:type="spellStart"/>
      <w:r w:rsidRPr="00F10363">
        <w:rPr>
          <w:rFonts w:ascii="Times New Roman" w:hAnsi="Times New Roman" w:cs="Times New Roman"/>
          <w:sz w:val="24"/>
          <w:szCs w:val="24"/>
        </w:rPr>
        <w:t>exo-eritrocitare</w:t>
      </w:r>
      <w:proofErr w:type="spellEnd"/>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9. </w:t>
      </w:r>
      <w:proofErr w:type="spellStart"/>
      <w:r w:rsidRPr="00F10363">
        <w:rPr>
          <w:rFonts w:ascii="Times New Roman" w:hAnsi="Times New Roman" w:cs="Times New Roman"/>
          <w:sz w:val="24"/>
          <w:szCs w:val="24"/>
        </w:rPr>
        <w:t>Trombocitemia</w:t>
      </w:r>
      <w:proofErr w:type="spellEnd"/>
      <w:r w:rsidRPr="00F10363">
        <w:rPr>
          <w:rFonts w:ascii="Times New Roman" w:hAnsi="Times New Roman" w:cs="Times New Roman"/>
          <w:sz w:val="24"/>
          <w:szCs w:val="24"/>
        </w:rPr>
        <w:t xml:space="preserve"> hemoragică</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10. </w:t>
      </w:r>
      <w:proofErr w:type="spellStart"/>
      <w:r w:rsidRPr="00F10363">
        <w:rPr>
          <w:rFonts w:ascii="Times New Roman" w:hAnsi="Times New Roman" w:cs="Times New Roman"/>
          <w:sz w:val="24"/>
          <w:szCs w:val="24"/>
        </w:rPr>
        <w:t>Histiocitozele</w:t>
      </w:r>
      <w:proofErr w:type="spellEnd"/>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11. </w:t>
      </w:r>
      <w:proofErr w:type="spellStart"/>
      <w:r w:rsidRPr="00F10363">
        <w:rPr>
          <w:rFonts w:ascii="Times New Roman" w:hAnsi="Times New Roman" w:cs="Times New Roman"/>
          <w:sz w:val="24"/>
          <w:szCs w:val="24"/>
        </w:rPr>
        <w:t>Telangectazia</w:t>
      </w:r>
      <w:proofErr w:type="spellEnd"/>
      <w:r w:rsidRPr="00F10363">
        <w:rPr>
          <w:rFonts w:ascii="Times New Roman" w:hAnsi="Times New Roman" w:cs="Times New Roman"/>
          <w:sz w:val="24"/>
          <w:szCs w:val="24"/>
        </w:rPr>
        <w:t xml:space="preserve"> hemoragică ereditară</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12. Purpura </w:t>
      </w:r>
      <w:proofErr w:type="spellStart"/>
      <w:r w:rsidRPr="00F10363">
        <w:rPr>
          <w:rFonts w:ascii="Times New Roman" w:hAnsi="Times New Roman" w:cs="Times New Roman"/>
          <w:sz w:val="24"/>
          <w:szCs w:val="24"/>
        </w:rPr>
        <w:t>trombopenică</w:t>
      </w:r>
      <w:proofErr w:type="spellEnd"/>
      <w:r w:rsidRPr="00F10363">
        <w:rPr>
          <w:rFonts w:ascii="Times New Roman" w:hAnsi="Times New Roman" w:cs="Times New Roman"/>
          <w:sz w:val="24"/>
          <w:szCs w:val="24"/>
        </w:rPr>
        <w:t xml:space="preserve"> idiopatică</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13. </w:t>
      </w:r>
      <w:proofErr w:type="spellStart"/>
      <w:r w:rsidRPr="00F10363">
        <w:rPr>
          <w:rFonts w:ascii="Times New Roman" w:hAnsi="Times New Roman" w:cs="Times New Roman"/>
          <w:sz w:val="24"/>
          <w:szCs w:val="24"/>
        </w:rPr>
        <w:t>Trombocitopatii</w:t>
      </w:r>
      <w:proofErr w:type="spellEnd"/>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14. Purpura </w:t>
      </w:r>
      <w:proofErr w:type="spellStart"/>
      <w:r w:rsidRPr="00F10363">
        <w:rPr>
          <w:rFonts w:ascii="Times New Roman" w:hAnsi="Times New Roman" w:cs="Times New Roman"/>
          <w:sz w:val="24"/>
          <w:szCs w:val="24"/>
        </w:rPr>
        <w:t>trombotică</w:t>
      </w:r>
      <w:proofErr w:type="spellEnd"/>
      <w:r w:rsidRPr="00F10363">
        <w:rPr>
          <w:rFonts w:ascii="Times New Roman" w:hAnsi="Times New Roman" w:cs="Times New Roman"/>
          <w:sz w:val="24"/>
          <w:szCs w:val="24"/>
        </w:rPr>
        <w:t xml:space="preserve"> </w:t>
      </w:r>
      <w:proofErr w:type="spellStart"/>
      <w:r w:rsidRPr="00F10363">
        <w:rPr>
          <w:rFonts w:ascii="Times New Roman" w:hAnsi="Times New Roman" w:cs="Times New Roman"/>
          <w:sz w:val="24"/>
          <w:szCs w:val="24"/>
        </w:rPr>
        <w:t>trombocitopenică</w:t>
      </w:r>
      <w:proofErr w:type="spellEnd"/>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15. Boala von </w:t>
      </w:r>
      <w:proofErr w:type="spellStart"/>
      <w:r w:rsidRPr="00F10363">
        <w:rPr>
          <w:rFonts w:ascii="Times New Roman" w:hAnsi="Times New Roman" w:cs="Times New Roman"/>
          <w:sz w:val="24"/>
          <w:szCs w:val="24"/>
        </w:rPr>
        <w:t>Willebrand</w:t>
      </w:r>
      <w:proofErr w:type="spellEnd"/>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16. Coagulopatiile ereditare</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17. Boala Wilson</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18. Malaria</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19. Tuberculoza</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20. Boala Addison</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21. Diabet insipid</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22. </w:t>
      </w:r>
      <w:r w:rsidR="00D64C45" w:rsidRPr="00F10363">
        <w:rPr>
          <w:rFonts w:ascii="Times New Roman" w:hAnsi="Times New Roman" w:cs="Times New Roman"/>
          <w:sz w:val="24"/>
          <w:szCs w:val="24"/>
        </w:rPr>
        <w:t>Tulburări</w:t>
      </w:r>
      <w:r w:rsidRPr="00F10363">
        <w:rPr>
          <w:rFonts w:ascii="Times New Roman" w:hAnsi="Times New Roman" w:cs="Times New Roman"/>
          <w:sz w:val="24"/>
          <w:szCs w:val="24"/>
        </w:rPr>
        <w:t xml:space="preserve"> psihice (grup diagnostic schizofrenie, tulburări </w:t>
      </w:r>
      <w:proofErr w:type="spellStart"/>
      <w:r w:rsidRPr="00F10363">
        <w:rPr>
          <w:rFonts w:ascii="Times New Roman" w:hAnsi="Times New Roman" w:cs="Times New Roman"/>
          <w:sz w:val="24"/>
          <w:szCs w:val="24"/>
        </w:rPr>
        <w:t>schizotipale</w:t>
      </w:r>
      <w:proofErr w:type="spellEnd"/>
      <w:r w:rsidRPr="00F10363">
        <w:rPr>
          <w:rFonts w:ascii="Times New Roman" w:hAnsi="Times New Roman" w:cs="Times New Roman"/>
          <w:sz w:val="24"/>
          <w:szCs w:val="24"/>
        </w:rPr>
        <w:t xml:space="preserve"> şi delirante, grup diagnostic tulburări ale dispoziţiei, autism, ADHD, boli psihice la copii)</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23. Miastenia </w:t>
      </w:r>
      <w:proofErr w:type="spellStart"/>
      <w:r w:rsidRPr="00F10363">
        <w:rPr>
          <w:rFonts w:ascii="Times New Roman" w:hAnsi="Times New Roman" w:cs="Times New Roman"/>
          <w:sz w:val="24"/>
          <w:szCs w:val="24"/>
        </w:rPr>
        <w:t>gravis</w:t>
      </w:r>
      <w:proofErr w:type="spellEnd"/>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24. Bolnavi cu </w:t>
      </w:r>
      <w:proofErr w:type="spellStart"/>
      <w:r w:rsidRPr="00F10363">
        <w:rPr>
          <w:rFonts w:ascii="Times New Roman" w:hAnsi="Times New Roman" w:cs="Times New Roman"/>
          <w:sz w:val="24"/>
          <w:szCs w:val="24"/>
        </w:rPr>
        <w:t>revascularizaţie</w:t>
      </w:r>
      <w:proofErr w:type="spellEnd"/>
      <w:r w:rsidRPr="00F10363">
        <w:rPr>
          <w:rFonts w:ascii="Times New Roman" w:hAnsi="Times New Roman" w:cs="Times New Roman"/>
          <w:sz w:val="24"/>
          <w:szCs w:val="24"/>
        </w:rPr>
        <w:t xml:space="preserve"> </w:t>
      </w:r>
      <w:proofErr w:type="spellStart"/>
      <w:r w:rsidRPr="00F10363">
        <w:rPr>
          <w:rFonts w:ascii="Times New Roman" w:hAnsi="Times New Roman" w:cs="Times New Roman"/>
          <w:sz w:val="24"/>
          <w:szCs w:val="24"/>
        </w:rPr>
        <w:t>percutanată</w:t>
      </w:r>
      <w:proofErr w:type="spellEnd"/>
      <w:r w:rsidRPr="00F10363">
        <w:rPr>
          <w:rFonts w:ascii="Times New Roman" w:hAnsi="Times New Roman" w:cs="Times New Roman"/>
          <w:sz w:val="24"/>
          <w:szCs w:val="24"/>
        </w:rPr>
        <w:t>, cu stimulatoare cardiace, cu proteze valvulare, cu bypass coronarian</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25. Afecţiuni postoperatorii şi ortopedice până la vindecare</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26. Risc obstetrical crescut la gravide</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27. Astm </w:t>
      </w:r>
      <w:proofErr w:type="spellStart"/>
      <w:r w:rsidRPr="00F10363">
        <w:rPr>
          <w:rFonts w:ascii="Times New Roman" w:hAnsi="Times New Roman" w:cs="Times New Roman"/>
          <w:sz w:val="24"/>
          <w:szCs w:val="24"/>
        </w:rPr>
        <w:t>bronşic</w:t>
      </w:r>
      <w:proofErr w:type="spellEnd"/>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28. Glaucom</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29. </w:t>
      </w:r>
      <w:proofErr w:type="spellStart"/>
      <w:r w:rsidRPr="00F10363">
        <w:rPr>
          <w:rFonts w:ascii="Times New Roman" w:hAnsi="Times New Roman" w:cs="Times New Roman"/>
          <w:sz w:val="24"/>
          <w:szCs w:val="24"/>
        </w:rPr>
        <w:t>Statuspost</w:t>
      </w:r>
      <w:proofErr w:type="spellEnd"/>
      <w:r w:rsidRPr="00F10363">
        <w:rPr>
          <w:rFonts w:ascii="Times New Roman" w:hAnsi="Times New Roman" w:cs="Times New Roman"/>
          <w:sz w:val="24"/>
          <w:szCs w:val="24"/>
        </w:rPr>
        <w:t xml:space="preserve"> AVC</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30. Boala celiacă la copil</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31. Boala cronică </w:t>
      </w:r>
      <w:proofErr w:type="spellStart"/>
      <w:r w:rsidRPr="00F10363">
        <w:rPr>
          <w:rFonts w:ascii="Times New Roman" w:hAnsi="Times New Roman" w:cs="Times New Roman"/>
          <w:sz w:val="24"/>
          <w:szCs w:val="24"/>
        </w:rPr>
        <w:t>inflamatorie</w:t>
      </w:r>
      <w:proofErr w:type="spellEnd"/>
      <w:r w:rsidRPr="00F10363">
        <w:rPr>
          <w:rFonts w:ascii="Times New Roman" w:hAnsi="Times New Roman" w:cs="Times New Roman"/>
          <w:sz w:val="24"/>
          <w:szCs w:val="24"/>
        </w:rPr>
        <w:t xml:space="preserve"> intestinală (boala Crohn şi colita ulceroasă)</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32. Sindromul </w:t>
      </w:r>
      <w:proofErr w:type="spellStart"/>
      <w:r w:rsidRPr="00F10363">
        <w:rPr>
          <w:rFonts w:ascii="Times New Roman" w:hAnsi="Times New Roman" w:cs="Times New Roman"/>
          <w:sz w:val="24"/>
          <w:szCs w:val="24"/>
        </w:rPr>
        <w:t>Schwachmann</w:t>
      </w:r>
      <w:proofErr w:type="spellEnd"/>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33. Hepatita cronică de etiologie virală B, C şi D şi ciroza hepatică în tratament cu imuno-modulatoare sau analogi </w:t>
      </w:r>
      <w:proofErr w:type="spellStart"/>
      <w:r w:rsidRPr="00F10363">
        <w:rPr>
          <w:rFonts w:ascii="Times New Roman" w:hAnsi="Times New Roman" w:cs="Times New Roman"/>
          <w:sz w:val="24"/>
          <w:szCs w:val="24"/>
        </w:rPr>
        <w:t>nucleotidici</w:t>
      </w:r>
      <w:proofErr w:type="spellEnd"/>
      <w:r w:rsidRPr="00F10363">
        <w:rPr>
          <w:rFonts w:ascii="Times New Roman" w:hAnsi="Times New Roman" w:cs="Times New Roman"/>
          <w:sz w:val="24"/>
          <w:szCs w:val="24"/>
        </w:rPr>
        <w:t>/</w:t>
      </w:r>
      <w:proofErr w:type="spellStart"/>
      <w:r w:rsidRPr="00F10363">
        <w:rPr>
          <w:rFonts w:ascii="Times New Roman" w:hAnsi="Times New Roman" w:cs="Times New Roman"/>
          <w:sz w:val="24"/>
          <w:szCs w:val="24"/>
        </w:rPr>
        <w:t>nucleozidici</w:t>
      </w:r>
      <w:proofErr w:type="spellEnd"/>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34. Boala </w:t>
      </w:r>
      <w:proofErr w:type="spellStart"/>
      <w:r w:rsidRPr="00F10363">
        <w:rPr>
          <w:rFonts w:ascii="Times New Roman" w:hAnsi="Times New Roman" w:cs="Times New Roman"/>
          <w:sz w:val="24"/>
          <w:szCs w:val="24"/>
        </w:rPr>
        <w:t>Hirschprung</w:t>
      </w:r>
      <w:proofErr w:type="spellEnd"/>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35. Bolile nutriţionale la copii (malnutriţia </w:t>
      </w:r>
      <w:proofErr w:type="spellStart"/>
      <w:r w:rsidRPr="00F10363">
        <w:rPr>
          <w:rFonts w:ascii="Times New Roman" w:hAnsi="Times New Roman" w:cs="Times New Roman"/>
          <w:sz w:val="24"/>
          <w:szCs w:val="24"/>
        </w:rPr>
        <w:t>protein-calorică</w:t>
      </w:r>
      <w:proofErr w:type="spellEnd"/>
      <w:r w:rsidRPr="00F10363">
        <w:rPr>
          <w:rFonts w:ascii="Times New Roman" w:hAnsi="Times New Roman" w:cs="Times New Roman"/>
          <w:sz w:val="24"/>
          <w:szCs w:val="24"/>
        </w:rPr>
        <w:t xml:space="preserve"> la sugar şi copii, anemiile carenţiale până la normalizare hematologică şi biochimică) şi obezitatea pediatrică</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lastRenderedPageBreak/>
        <w:t xml:space="preserve">    36. </w:t>
      </w:r>
      <w:proofErr w:type="spellStart"/>
      <w:r w:rsidRPr="00F10363">
        <w:rPr>
          <w:rFonts w:ascii="Times New Roman" w:hAnsi="Times New Roman" w:cs="Times New Roman"/>
          <w:sz w:val="24"/>
          <w:szCs w:val="24"/>
        </w:rPr>
        <w:t>Bronşiectazia</w:t>
      </w:r>
      <w:proofErr w:type="spellEnd"/>
      <w:r w:rsidRPr="00F10363">
        <w:rPr>
          <w:rFonts w:ascii="Times New Roman" w:hAnsi="Times New Roman" w:cs="Times New Roman"/>
          <w:sz w:val="24"/>
          <w:szCs w:val="24"/>
        </w:rPr>
        <w:t xml:space="preserve"> şi complicaţiile pulmonare </w:t>
      </w:r>
      <w:proofErr w:type="spellStart"/>
      <w:r w:rsidRPr="00F10363">
        <w:rPr>
          <w:rFonts w:ascii="Times New Roman" w:hAnsi="Times New Roman" w:cs="Times New Roman"/>
          <w:sz w:val="24"/>
          <w:szCs w:val="24"/>
        </w:rPr>
        <w:t>supurative</w:t>
      </w:r>
      <w:proofErr w:type="spellEnd"/>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37. Scleroza multiplă</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38. Demenţe degenerative, vasculare, mixte</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39. Starea </w:t>
      </w:r>
      <w:proofErr w:type="spellStart"/>
      <w:r w:rsidRPr="00F10363">
        <w:rPr>
          <w:rFonts w:ascii="Times New Roman" w:hAnsi="Times New Roman" w:cs="Times New Roman"/>
          <w:sz w:val="24"/>
          <w:szCs w:val="24"/>
        </w:rPr>
        <w:t>posttransplant</w:t>
      </w:r>
      <w:proofErr w:type="spellEnd"/>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40. Insuficienţa renală cronică - faza de dializă</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41. Bolile rare prevăzute în Programele naţionale cu scop curativ</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42. Afecţiuni oncologice şi </w:t>
      </w:r>
      <w:proofErr w:type="spellStart"/>
      <w:r w:rsidRPr="00F10363">
        <w:rPr>
          <w:rFonts w:ascii="Times New Roman" w:hAnsi="Times New Roman" w:cs="Times New Roman"/>
          <w:sz w:val="24"/>
          <w:szCs w:val="24"/>
        </w:rPr>
        <w:t>oncohematologice</w:t>
      </w:r>
      <w:proofErr w:type="spellEnd"/>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43. Diabetul zaharat cu sau fără complicaţii</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44. Boala </w:t>
      </w:r>
      <w:proofErr w:type="spellStart"/>
      <w:r w:rsidRPr="00F10363">
        <w:rPr>
          <w:rFonts w:ascii="Times New Roman" w:hAnsi="Times New Roman" w:cs="Times New Roman"/>
          <w:sz w:val="24"/>
          <w:szCs w:val="24"/>
        </w:rPr>
        <w:t>Gaucher</w:t>
      </w:r>
      <w:proofErr w:type="spellEnd"/>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45. Boala </w:t>
      </w:r>
      <w:proofErr w:type="spellStart"/>
      <w:r w:rsidRPr="00F10363">
        <w:rPr>
          <w:rFonts w:ascii="Times New Roman" w:hAnsi="Times New Roman" w:cs="Times New Roman"/>
          <w:sz w:val="24"/>
          <w:szCs w:val="24"/>
        </w:rPr>
        <w:t>Graves-Basedow</w:t>
      </w:r>
      <w:proofErr w:type="spellEnd"/>
      <w:r w:rsidRPr="00F10363">
        <w:rPr>
          <w:rFonts w:ascii="Times New Roman" w:hAnsi="Times New Roman" w:cs="Times New Roman"/>
          <w:sz w:val="24"/>
          <w:szCs w:val="24"/>
        </w:rPr>
        <w:t xml:space="preserve"> şi alte forme de hipertiroidism</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46. Degenerescenţa maculară legată de vârstă (DMLV)</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47. Boala </w:t>
      </w:r>
      <w:proofErr w:type="spellStart"/>
      <w:r w:rsidRPr="00F10363">
        <w:rPr>
          <w:rFonts w:ascii="Times New Roman" w:hAnsi="Times New Roman" w:cs="Times New Roman"/>
          <w:sz w:val="24"/>
          <w:szCs w:val="24"/>
        </w:rPr>
        <w:t>Cushing</w:t>
      </w:r>
      <w:proofErr w:type="spellEnd"/>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48. Paraliziile cerebral</w:t>
      </w:r>
      <w:r w:rsidR="00F10363" w:rsidRPr="00F10363">
        <w:rPr>
          <w:rFonts w:ascii="Times New Roman" w:hAnsi="Times New Roman" w:cs="Times New Roman"/>
          <w:sz w:val="24"/>
          <w:szCs w:val="24"/>
        </w:rPr>
        <w:t>e</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49. Epilepsia</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50. Boala Parkinson</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51. Poliartrita reumatoidă, artropatia psoriazică, spondilita anchilozantă, psoriazis cronic sever</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52. Afecţiuni ale copilului 0 - 1 an</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53. Anomalii de mişcare binoculară (strabism, </w:t>
      </w:r>
      <w:proofErr w:type="spellStart"/>
      <w:r w:rsidRPr="00F10363">
        <w:rPr>
          <w:rFonts w:ascii="Times New Roman" w:hAnsi="Times New Roman" w:cs="Times New Roman"/>
          <w:sz w:val="24"/>
          <w:szCs w:val="24"/>
        </w:rPr>
        <w:t>forii</w:t>
      </w:r>
      <w:proofErr w:type="spellEnd"/>
      <w:r w:rsidRPr="00F10363">
        <w:rPr>
          <w:rFonts w:ascii="Times New Roman" w:hAnsi="Times New Roman" w:cs="Times New Roman"/>
          <w:sz w:val="24"/>
          <w:szCs w:val="24"/>
        </w:rPr>
        <w:t>) copii 0 - 18 ani</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54. Vicii de refracţie şi tulburări de acomodare copii 0 - 18 ani</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55. Afecţiuni ale aparatului lacrimal (0 - 3 ani)</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56. Infarctul intestinal operat</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57. Arteriopatii periferice operate</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58. Insuficienţă respiratorie cronică severă</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NOTA 1: Prezentarea la medicul/medicii din specialitatea/specialităţile care tratează afecţiunile de mai sus se face direct fără bilet de trimitere.</w:t>
      </w:r>
    </w:p>
    <w:p w:rsidR="001D0C76" w:rsidRPr="00F10363"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NOTA 2: Medicul de specialitate trebuie să informeze, cel puţin o dată pe an, medicul de familie prin scrisoare medicală dacă au intervenit sau nu schimbări în evoluţia bolii şi în atitudinea terapeutică.</w:t>
      </w:r>
    </w:p>
    <w:p w:rsidR="001D0C76" w:rsidRPr="00885FCA" w:rsidRDefault="001D0C76" w:rsidP="001D0C76">
      <w:pPr>
        <w:autoSpaceDE w:val="0"/>
        <w:autoSpaceDN w:val="0"/>
        <w:adjustRightInd w:val="0"/>
        <w:spacing w:after="0"/>
        <w:rPr>
          <w:rFonts w:ascii="Times New Roman" w:hAnsi="Times New Roman" w:cs="Times New Roman"/>
          <w:sz w:val="24"/>
          <w:szCs w:val="24"/>
        </w:rPr>
      </w:pPr>
      <w:r w:rsidRPr="00F10363">
        <w:rPr>
          <w:rFonts w:ascii="Times New Roman" w:hAnsi="Times New Roman" w:cs="Times New Roman"/>
          <w:sz w:val="24"/>
          <w:szCs w:val="24"/>
        </w:rPr>
        <w:t xml:space="preserve">    NOTA 3: Pentru bolile cronice pentru care se face management de caz, prezentarea la medicul de specialitate se face cu bilet de trimitere de la medicul de familie pe care este evidenţiat management de caz.</w:t>
      </w:r>
    </w:p>
    <w:p w:rsidR="001D0C76" w:rsidRPr="00885FCA" w:rsidRDefault="001D0C76" w:rsidP="001D0C76">
      <w:pPr>
        <w:autoSpaceDE w:val="0"/>
        <w:autoSpaceDN w:val="0"/>
        <w:adjustRightInd w:val="0"/>
        <w:spacing w:after="0"/>
        <w:rPr>
          <w:rFonts w:ascii="Times New Roman" w:hAnsi="Times New Roman" w:cs="Times New Roman"/>
          <w:sz w:val="24"/>
          <w:szCs w:val="24"/>
        </w:rPr>
      </w:pPr>
    </w:p>
    <w:p w:rsidR="00E00C34" w:rsidRPr="004C38CB" w:rsidRDefault="00E00C34" w:rsidP="00885FCA">
      <w:pPr>
        <w:rPr>
          <w:sz w:val="24"/>
          <w:szCs w:val="24"/>
        </w:rPr>
      </w:pPr>
      <w:bookmarkStart w:id="0" w:name="_GoBack"/>
      <w:bookmarkEnd w:id="0"/>
    </w:p>
    <w:sectPr w:rsidR="00E00C34" w:rsidRPr="004C38CB" w:rsidSect="00104B1B">
      <w:footerReference w:type="default" r:id="rId7"/>
      <w:pgSz w:w="11906" w:h="16838"/>
      <w:pgMar w:top="1134" w:right="1134" w:bottom="1134" w:left="1134" w:header="709" w:footer="709" w:gutter="0"/>
      <w:pgNumType w:start="1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3F" w:rsidRDefault="009A0F3F" w:rsidP="00460577">
      <w:pPr>
        <w:spacing w:after="0" w:line="240" w:lineRule="auto"/>
      </w:pPr>
      <w:r>
        <w:separator/>
      </w:r>
    </w:p>
  </w:endnote>
  <w:endnote w:type="continuationSeparator" w:id="0">
    <w:p w:rsidR="009A0F3F" w:rsidRDefault="009A0F3F" w:rsidP="0046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797805"/>
      <w:docPartObj>
        <w:docPartGallery w:val="Page Numbers (Bottom of Page)"/>
        <w:docPartUnique/>
      </w:docPartObj>
    </w:sdtPr>
    <w:sdtEndPr/>
    <w:sdtContent>
      <w:p w:rsidR="00460577" w:rsidRDefault="00460577">
        <w:pPr>
          <w:pStyle w:val="Subsol"/>
          <w:jc w:val="right"/>
        </w:pPr>
        <w:r>
          <w:fldChar w:fldCharType="begin"/>
        </w:r>
        <w:r>
          <w:instrText>PAGE   \* MERGEFORMAT</w:instrText>
        </w:r>
        <w:r>
          <w:fldChar w:fldCharType="separate"/>
        </w:r>
        <w:r w:rsidR="00104B1B">
          <w:rPr>
            <w:noProof/>
          </w:rPr>
          <w:t>152</w:t>
        </w:r>
        <w:r>
          <w:fldChar w:fldCharType="end"/>
        </w:r>
      </w:p>
    </w:sdtContent>
  </w:sdt>
  <w:p w:rsidR="00460577" w:rsidRDefault="0046057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3F" w:rsidRDefault="009A0F3F" w:rsidP="00460577">
      <w:pPr>
        <w:spacing w:after="0" w:line="240" w:lineRule="auto"/>
      </w:pPr>
      <w:r>
        <w:separator/>
      </w:r>
    </w:p>
  </w:footnote>
  <w:footnote w:type="continuationSeparator" w:id="0">
    <w:p w:rsidR="009A0F3F" w:rsidRDefault="009A0F3F" w:rsidP="00460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67"/>
    <w:rsid w:val="00104B1B"/>
    <w:rsid w:val="001D0C76"/>
    <w:rsid w:val="00300622"/>
    <w:rsid w:val="004415B4"/>
    <w:rsid w:val="00460577"/>
    <w:rsid w:val="004C38CB"/>
    <w:rsid w:val="007D14DC"/>
    <w:rsid w:val="00885FCA"/>
    <w:rsid w:val="009A0F3F"/>
    <w:rsid w:val="00AA1AB3"/>
    <w:rsid w:val="00B34967"/>
    <w:rsid w:val="00D64C45"/>
    <w:rsid w:val="00E00C34"/>
    <w:rsid w:val="00F10363"/>
    <w:rsid w:val="00F320C7"/>
    <w:rsid w:val="00F54C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7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6057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60577"/>
  </w:style>
  <w:style w:type="paragraph" w:styleId="Subsol">
    <w:name w:val="footer"/>
    <w:basedOn w:val="Normal"/>
    <w:link w:val="SubsolCaracter"/>
    <w:uiPriority w:val="99"/>
    <w:unhideWhenUsed/>
    <w:rsid w:val="0046057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60577"/>
  </w:style>
  <w:style w:type="table" w:styleId="GrilTabel">
    <w:name w:val="Table Grid"/>
    <w:basedOn w:val="TabelNormal"/>
    <w:uiPriority w:val="59"/>
    <w:rsid w:val="00885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7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6057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60577"/>
  </w:style>
  <w:style w:type="paragraph" w:styleId="Subsol">
    <w:name w:val="footer"/>
    <w:basedOn w:val="Normal"/>
    <w:link w:val="SubsolCaracter"/>
    <w:uiPriority w:val="99"/>
    <w:unhideWhenUsed/>
    <w:rsid w:val="0046057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60577"/>
  </w:style>
  <w:style w:type="table" w:styleId="GrilTabel">
    <w:name w:val="Table Grid"/>
    <w:basedOn w:val="TabelNormal"/>
    <w:uiPriority w:val="59"/>
    <w:rsid w:val="00885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529</Words>
  <Characters>3071</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PATRASCU</dc:creator>
  <cp:keywords/>
  <dc:description/>
  <cp:lastModifiedBy>Rodica PATRASCU</cp:lastModifiedBy>
  <cp:revision>10</cp:revision>
  <dcterms:created xsi:type="dcterms:W3CDTF">2021-02-10T11:09:00Z</dcterms:created>
  <dcterms:modified xsi:type="dcterms:W3CDTF">2021-06-14T08:21:00Z</dcterms:modified>
</cp:coreProperties>
</file>