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ANEXA 30 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PACHET DE SERVICII MEDICALE DE BAZĂ PENTRU ÎNGRIJIRI MEDICALE LA DOMICILIU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8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Serviciul de îngrijire medicală la domiciliu  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Măsurarea parametrilor fiziologici: temperatură, respiraţie, puls, TA, diureză şi scaun*****)                      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*****) Recomandarea serviciului se face de către medici pentru toţi parametrii prevăzuţi, respectiv: temperatură, respiraţie, puls, TA, diureză şi scaun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Administrarea medicamentelor: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2.1. intramuscular*)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2.2. subcutanat*)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2.3. intradermic*)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2.4. oral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2.5. pe mucoase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8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*) În afara injecţiilor şi perfuziilor cu produse de origine umană.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Administrarea medicamentelor intravenos, cu respectarea  legislaţiei în vigoare*)   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*) În afara injecţiilor şi perfuziilor cu produse de origine umană.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Sondaj vezical, îngrijirea sondei urinare şi administrarea medicamentelor intravezical pe sondă vezicală***)     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***) la bărbaţi se efectuează de către medicul care îşi desfăşoară activitatea într-o formă legală la furnizorul de îngrijiri medicale la domiciliu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Administrarea medicamentelor prin perfuzie endovenoasă, cu  respectarea legislaţiei în vigoare*)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*) În afara injecţiilor şi perfuziilor cu produse de origine umană.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Alimentarea artificială pe gastrostomă/sondă gastrică şi educarea asiguratului/aparţinătorilor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Alimentarea pasivă, pentru bolnavii cu tulburări de deglutiţie, inclusiv instruirea asiguratului/aparţinătorului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Clismă cu scop evacuator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9.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Spălătură vaginală în cazuri de deficit motor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Manevre terapeutice pentru evitarea complicaţiilor vasculare ale membrelor inferioare/escarelor de decubit: mobilizare, masaj, aplicaţii medicamentoase, utilizarea colacilor de cauciuc şi a rulourilor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Manevre terapeutice pentru evitarea complicaţiilor pulmonare: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posturi de drenaj bronşic, tapotaj, fizioterapie respiratorie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Îngrijirea plăgilor simple şi/sau suprainfectate/suprimarea firelor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Îngrijirea escarelor multiple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Îngrijirea stomelor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Îngrijirea fistulelor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Îngrijirea tubului de dren şi instruirea asiguratului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Îngrijirea canulei traheale şi instruirea asiguratului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Aplicarea de ploscă, bazinet, condom urinar, mijloc ajutător pentru absorbţia urinei**)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**) Este inclus şi mijlocul ajutător pentru absorbţia urinei, minim 2 mijloace ajutătoare pentru absorbţia urinei/zi.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Ventilaţie noninvazivă****)                           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****) Se efectuează sub supravegherea medicului pneumolog cu atestat în Managementul general, clinic şi terapeutic al tulburărilor respiratorii din timpul somnului - Somnologie poligrafie,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Managementul general, clinic şi terapeutic al tulburărilor respiratorii din timpul somnului - Somnologie  poligrafie, polisomnografie şi titrare CPAP/BiPAP şi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Managementul general, clinic şi terapeutic al tulburărilor respiratorii - Ventilaţie noninvazivă, a medicului cu specialitatea Anestezie şi terapie intensivă, a medicului specialist de medicină de urgenţă, care îşi desfăşoară activitatea într-o formă legală la furnizorul de îngrijiri medicale la domiciliu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Alimentaţie parenterală - alimentaţie artificială pe cateter venos central sau periferic****)                      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****) Se efectuează sub supravegherea medicului cu specialitatea anestezie şi terapie intensivă care îşi desfăşoară activitatea într-o formă legală la furnizorul de îngrijiri medicale la domiciliu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Serviciul nu include alimentele specifice.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Kinetoterapie individuală*****)                       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*****) Se efectuează doar de fizioterapeutul, care îşi desfăşoară activitatea într-o formă legală la furnizorul de îngrijiri medicale la domiciliu                 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Serviciile de îngrijire medicală la domiciliu se acordă în condiţiile stabilite prin anexa nr. 31A la prezentul ordin.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B. PACHETUL DE SERVICII PENTRU PACIENŢII DIN STATELE MEMBRE ALE UNIUNII EUROPENE/SPAŢIULUI ECONOMIC EUROPEAN/CONFEDERAŢIA ELVEŢIANĂ/REGATUL UNIT AL MARII BRITANII ŞI IRLANDEI DE NORD, BENEFICIARI AI FORMULARELOR/DOCUMENTELOR EUROPENE EMISE ÎN BAZA REGULAMENTULUI (CE) NR. 883/2004 AL PARLAMENTULUI EUROPEAN ŞI AL CONSILIULUI DIN 29 APRILIE 2004 PRIVIND COORDONAREA SISTEMELOR DE SECURITATE SOCIALĂ ŞI PENTRU PACIENŢII DIN STATELE CU CARE ROMÂNIA A ÎNCHEIAT ACORDURI, ÎNŢELEGERI, CONVENŢII SAU PROTOCOALE INTERNAŢIONALE CU PREVEDERI ÎN DOMENIUL SĂNĂTĂŢII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Pacienţii din statele membre ale Uniunii Europene/Spaţiului Economic European/Confederaţia Elveţiană/</w:t>
      </w:r>
      <w:r>
        <w:rPr>
          <w:rFonts w:ascii="Times New Roman" w:hAnsi="Times New Roman" w:cs="Times New Roman"/>
          <w:bCs/>
          <w:sz w:val="24"/>
          <w:szCs w:val="24"/>
        </w:rPr>
        <w:t>Regatul Unit al Marii Britanii şi Irlandei de Nord</w:t>
      </w:r>
      <w:r>
        <w:rPr>
          <w:rFonts w:ascii="Times New Roman" w:hAnsi="Times New Roman" w:cs="Times New Roman"/>
          <w:sz w:val="24"/>
          <w:szCs w:val="24"/>
        </w:rPr>
        <w:t>, beneficiari ai formularelor/documentelor europene emise în baza Regulamentului (CE) nr. 883/2004 al Parlamentului European şi al Consiliului, beneficiază de pachetul de servicii medicale de bază pentru îngrijiri medicale la domiciliu prevăzut la lit. A din prezenta anexă.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Pacienţii din statele cu care România a încheiat acorduri, înţelegeri, convenţii sau protocoale internaţionale cu prevederi în domeniul sănătăţii, beneficiază de pachetul de servicii medicale de bază pentru îngrijiri medicale la domiciliu, prevăzut la lit. A din prezenta anexă, în condiţiile stabilite de respectivele documente internaţionale.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1134" w:right="1134" w:bottom="1134" w:left="1134" w:header="709" w:footer="709" w:gutter="0"/>
      <w:pgNumType w:start="358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7137220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359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D"/>
    <w:rsid w:val="000B2FC5"/>
    <w:rsid w:val="00111BE7"/>
    <w:rsid w:val="00144D51"/>
    <w:rsid w:val="00163231"/>
    <w:rsid w:val="001F163D"/>
    <w:rsid w:val="002120BD"/>
    <w:rsid w:val="00235DDD"/>
    <w:rsid w:val="002E604B"/>
    <w:rsid w:val="00484BAD"/>
    <w:rsid w:val="004858E9"/>
    <w:rsid w:val="004D74E1"/>
    <w:rsid w:val="0058260F"/>
    <w:rsid w:val="006954D7"/>
    <w:rsid w:val="00701A8D"/>
    <w:rsid w:val="007B4ACE"/>
    <w:rsid w:val="009C6E42"/>
    <w:rsid w:val="00C34259"/>
    <w:rsid w:val="00C94F23"/>
    <w:rsid w:val="00CA2519"/>
    <w:rsid w:val="00CB73F9"/>
    <w:rsid w:val="00D07F41"/>
    <w:rsid w:val="00E97D2F"/>
    <w:rsid w:val="00F80819"/>
    <w:rsid w:val="0DA5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ntet Caracter"/>
    <w:basedOn w:val="2"/>
    <w:link w:val="5"/>
    <w:uiPriority w:val="99"/>
  </w:style>
  <w:style w:type="character" w:customStyle="1" w:styleId="8">
    <w:name w:val="Subsol Caracter"/>
    <w:basedOn w:val="2"/>
    <w:link w:val="4"/>
    <w:qFormat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889</Words>
  <Characters>5160</Characters>
  <Lines>43</Lines>
  <Paragraphs>12</Paragraphs>
  <TotalTime>33</TotalTime>
  <ScaleCrop>false</ScaleCrop>
  <LinksUpToDate>false</LinksUpToDate>
  <CharactersWithSpaces>6037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2021-03-10T10:13:00Z</dcterms:created>
  <dc:creator>Raluca BRATIANU</dc:creator>
  <cp:lastModifiedBy>codruta</cp:lastModifiedBy>
  <dcterms:modified xsi:type="dcterms:W3CDTF">2021-10-15T08:24:49Z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D5BA7708C6434B26AAC723049457F1AA</vt:lpwstr>
  </property>
</Properties>
</file>