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ayout w:type="fixed"/>
        <w:tblLook w:val="00A0"/>
      </w:tblPr>
      <w:tblGrid>
        <w:gridCol w:w="1905"/>
        <w:gridCol w:w="932"/>
        <w:gridCol w:w="1134"/>
        <w:gridCol w:w="1275"/>
        <w:gridCol w:w="993"/>
        <w:gridCol w:w="1275"/>
        <w:gridCol w:w="1134"/>
        <w:gridCol w:w="1276"/>
      </w:tblGrid>
      <w:tr w:rsidR="00920F7E" w:rsidTr="00920F7E">
        <w:trPr>
          <w:trHeight w:val="889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F7E" w:rsidRDefault="00920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DENUMIRE FURNIZOR</w:t>
            </w:r>
          </w:p>
          <w:p w:rsidR="00920F7E" w:rsidRDefault="00920F7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F7E" w:rsidRDefault="00920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Criteriul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  40% (</w:t>
            </w:r>
            <w:r>
              <w:rPr>
                <w:b/>
                <w:sz w:val="20"/>
                <w:szCs w:val="20"/>
                <w:lang w:val="es-ES"/>
              </w:rPr>
              <w:t xml:space="preserve">184.800,00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lei)</w:t>
            </w:r>
          </w:p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F7E" w:rsidRDefault="00920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Criteriul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umane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  60% (</w:t>
            </w:r>
            <w:r>
              <w:rPr>
                <w:b/>
                <w:sz w:val="20"/>
                <w:szCs w:val="20"/>
                <w:lang w:val="es-ES"/>
              </w:rPr>
              <w:t xml:space="preserve">277.200,00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lei)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F7E" w:rsidRDefault="00920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Valoare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contract TRIM II 2023</w:t>
            </w:r>
          </w:p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20F7E" w:rsidTr="00920F7E">
        <w:trPr>
          <w:trHeight w:val="208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7E" w:rsidRDefault="00920F7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Punctaj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tehnice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Valoare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tehnice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=(</w:t>
            </w:r>
            <w:r>
              <w:rPr>
                <w:b/>
                <w:sz w:val="20"/>
                <w:szCs w:val="20"/>
                <w:lang w:val="es-ES"/>
              </w:rPr>
              <w:t>184.800</w:t>
            </w:r>
            <w:r>
              <w:rPr>
                <w:sz w:val="20"/>
                <w:szCs w:val="20"/>
                <w:lang w:val="en-US" w:eastAsia="en-US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2.158,62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= </w:t>
            </w:r>
            <w:r>
              <w:rPr>
                <w:b/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s-ES" w:eastAsia="en-US"/>
              </w:rPr>
            </w:pPr>
            <w:r>
              <w:rPr>
                <w:color w:val="000000"/>
                <w:sz w:val="20"/>
                <w:szCs w:val="20"/>
                <w:lang w:val="es-ES" w:eastAsia="en-US"/>
              </w:rPr>
              <w:t xml:space="preserve">Suma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rezultata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tehnice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Punctaj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umane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Valoare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umane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=(</w:t>
            </w:r>
            <w:r>
              <w:rPr>
                <w:b/>
                <w:sz w:val="20"/>
                <w:szCs w:val="20"/>
                <w:lang w:val="es-ES"/>
              </w:rPr>
              <w:t>277.200</w:t>
            </w:r>
            <w:r>
              <w:rPr>
                <w:sz w:val="20"/>
                <w:szCs w:val="20"/>
                <w:lang w:val="en-US" w:eastAsia="en-US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939,16</w:t>
            </w:r>
            <w:r>
              <w:rPr>
                <w:sz w:val="20"/>
                <w:szCs w:val="20"/>
                <w:lang w:val="en-US" w:eastAsia="en-US"/>
              </w:rPr>
              <w:t xml:space="preserve">) = </w:t>
            </w:r>
            <w:r>
              <w:rPr>
                <w:b/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s-ES" w:eastAsia="en-US"/>
              </w:rPr>
            </w:pPr>
            <w:r>
              <w:rPr>
                <w:color w:val="000000"/>
                <w:sz w:val="20"/>
                <w:szCs w:val="20"/>
                <w:lang w:val="es-ES" w:eastAsia="en-US"/>
              </w:rPr>
              <w:t xml:space="preserve">Suma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rezultata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umane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7E" w:rsidRDefault="00920F7E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20F7E" w:rsidTr="00920F7E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3=1x2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6=4x5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7=3+6</w:t>
            </w:r>
          </w:p>
        </w:tc>
      </w:tr>
      <w:tr w:rsidR="00920F7E" w:rsidTr="00920F7E">
        <w:trPr>
          <w:trHeight w:val="91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CLINIC JUDETEAN DE URGENTA SIBIU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60.269,62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270,31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26.516,56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140.053,62</w:t>
            </w:r>
          </w:p>
        </w:tc>
      </w:tr>
      <w:tr w:rsidR="00920F7E" w:rsidTr="00920F7E">
        <w:trPr>
          <w:trHeight w:val="103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CLINIC DE PSIHIATRIE „DR.GH.PREDA” SIBIU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356,43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30.514,06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17.983,94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48.498.00</w:t>
            </w:r>
          </w:p>
        </w:tc>
      </w:tr>
      <w:tr w:rsidR="00920F7E" w:rsidTr="00920F7E">
        <w:trPr>
          <w:trHeight w:val="54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 xml:space="preserve">ARIA CLINIC SRL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29.237,61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43.594,74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72.832,35</w:t>
            </w:r>
          </w:p>
        </w:tc>
      </w:tr>
      <w:tr w:rsidR="00920F7E" w:rsidTr="00920F7E">
        <w:trPr>
          <w:trHeight w:val="78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MUNICIPAL MEDIAS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20.032,80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130,56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38.535,75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58.568,55</w:t>
            </w:r>
          </w:p>
        </w:tc>
      </w:tr>
      <w:tr w:rsidR="00920F7E" w:rsidTr="00920F7E">
        <w:trPr>
          <w:trHeight w:val="80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CENTRUL MEDICAL FIZIO PLUS SRL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16.694,00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124,77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36.826,79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53.520,78</w:t>
            </w:r>
          </w:p>
        </w:tc>
      </w:tr>
      <w:tr w:rsidR="00920F7E" w:rsidTr="00920F7E">
        <w:trPr>
          <w:trHeight w:val="3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E" w:rsidRDefault="00920F7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920F7E" w:rsidRDefault="00920F7E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GENSAN SRL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8.132,97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21.251,33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29.384,31</w:t>
            </w:r>
          </w:p>
        </w:tc>
      </w:tr>
      <w:tr w:rsidR="00920F7E" w:rsidTr="00920F7E">
        <w:trPr>
          <w:trHeight w:val="74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SPITALUL GENERAL CF SIBIU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1.940,78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35,75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10.551,88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12.492,66</w:t>
            </w:r>
          </w:p>
        </w:tc>
      </w:tr>
      <w:tr w:rsidR="00920F7E" w:rsidTr="00920F7E">
        <w:trPr>
          <w:trHeight w:val="82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RMN DIAGNOSTIC SI TRATAMENT SRL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85,6103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17.978,15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97,14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295,1574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28.671,59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</w:rPr>
              <w:t>46649,73</w:t>
            </w:r>
          </w:p>
        </w:tc>
      </w:tr>
      <w:tr w:rsidR="00920F7E" w:rsidTr="00920F7E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F7E" w:rsidRDefault="00920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920F7E" w:rsidRDefault="00920F7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2.158,62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184.800,00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939,16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277.200,00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462.000,00</w:t>
            </w:r>
          </w:p>
        </w:tc>
      </w:tr>
      <w:tr w:rsidR="00920F7E" w:rsidTr="00920F7E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E" w:rsidRDefault="00920F7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F7E" w:rsidRDefault="00920F7E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E" w:rsidRDefault="00920F7E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753A45" w:rsidRDefault="00753A45"/>
    <w:sectPr w:rsidR="0075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0F7E"/>
    <w:rsid w:val="00753A45"/>
    <w:rsid w:val="0092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mantam</dc:creator>
  <cp:keywords/>
  <dc:description/>
  <cp:lastModifiedBy>mantam</cp:lastModifiedBy>
  <cp:revision>2</cp:revision>
  <dcterms:created xsi:type="dcterms:W3CDTF">2023-05-15T08:07:00Z</dcterms:created>
  <dcterms:modified xsi:type="dcterms:W3CDTF">2023-05-15T08:07:00Z</dcterms:modified>
</cp:coreProperties>
</file>