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6B33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BE7">
        <w:rPr>
          <w:rFonts w:ascii="Times New Roman" w:hAnsi="Times New Roman" w:cs="Times New Roman"/>
          <w:b/>
          <w:sz w:val="24"/>
          <w:szCs w:val="24"/>
        </w:rPr>
        <w:t>ANEXA 30 A</w:t>
      </w:r>
    </w:p>
    <w:p w14:paraId="1B977EC9" w14:textId="77777777" w:rsidR="00701A8D" w:rsidRPr="00111BE7" w:rsidRDefault="00701A8D" w:rsidP="001F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7B738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BE7">
        <w:rPr>
          <w:rFonts w:ascii="Times New Roman" w:hAnsi="Times New Roman" w:cs="Times New Roman"/>
          <w:b/>
          <w:bCs/>
          <w:sz w:val="24"/>
          <w:szCs w:val="24"/>
        </w:rPr>
        <w:t>A. PACHET DE SERVICII MEDICALE DE BAZĂ PENTRU ÎNGRIJIRI MEDICALE LA DOMICILIU</w:t>
      </w:r>
    </w:p>
    <w:p w14:paraId="5D6C9CC9" w14:textId="77777777" w:rsidR="00701A8D" w:rsidRPr="00111BE7" w:rsidRDefault="00701A8D" w:rsidP="001F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18"/>
        <w:gridCol w:w="8971"/>
      </w:tblGrid>
      <w:tr w:rsidR="00111BE7" w:rsidRPr="00111BE7" w14:paraId="79DA8E37" w14:textId="77777777" w:rsidTr="00701A8D">
        <w:trPr>
          <w:trHeight w:val="418"/>
        </w:trPr>
        <w:tc>
          <w:tcPr>
            <w:tcW w:w="918" w:type="dxa"/>
          </w:tcPr>
          <w:p w14:paraId="2AC7A2C3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8971" w:type="dxa"/>
          </w:tcPr>
          <w:p w14:paraId="47BBE137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     Serviciul de îngrijire medicală la domiciliu          </w:t>
            </w:r>
          </w:p>
          <w:p w14:paraId="0DBBD4AC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111BE7" w:rsidRPr="00111BE7" w14:paraId="5AC0177F" w14:textId="77777777" w:rsidTr="00701A8D">
        <w:trPr>
          <w:trHeight w:val="1060"/>
        </w:trPr>
        <w:tc>
          <w:tcPr>
            <w:tcW w:w="918" w:type="dxa"/>
          </w:tcPr>
          <w:p w14:paraId="508EDBFA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71" w:type="dxa"/>
          </w:tcPr>
          <w:p w14:paraId="1399D360" w14:textId="77777777" w:rsidR="009C6E42" w:rsidRPr="00111BE7" w:rsidRDefault="009C6E42" w:rsidP="009C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Măsurarea parametrilor fiziolo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gici: temperatură, respiraţie,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puls, TA, diureză şi scaun*****)                              </w:t>
            </w:r>
          </w:p>
          <w:p w14:paraId="0F4EBD47" w14:textId="77777777"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*****) Recomandarea serviciului se face de către medici pentru toţi parametrii prevăzuţi, respectiv: temperatură, respiraţie, p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uls, TA, diureză şi scaun     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11BE7" w:rsidRPr="00111BE7" w14:paraId="0F6B43CF" w14:textId="77777777" w:rsidTr="00701A8D">
        <w:tc>
          <w:tcPr>
            <w:tcW w:w="918" w:type="dxa"/>
            <w:vMerge w:val="restart"/>
          </w:tcPr>
          <w:p w14:paraId="165240A6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71" w:type="dxa"/>
          </w:tcPr>
          <w:p w14:paraId="6C86EE27" w14:textId="77777777" w:rsidR="009C6E42" w:rsidRPr="00111BE7" w:rsidRDefault="009C6E42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Administrarea medicamentelor:                                 </w:t>
            </w:r>
          </w:p>
        </w:tc>
      </w:tr>
      <w:tr w:rsidR="00111BE7" w:rsidRPr="00111BE7" w14:paraId="1051A2A6" w14:textId="77777777" w:rsidTr="00701A8D">
        <w:tc>
          <w:tcPr>
            <w:tcW w:w="918" w:type="dxa"/>
            <w:vMerge/>
          </w:tcPr>
          <w:p w14:paraId="21151692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410FA59F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2.1. intramuscular*)                                          </w:t>
            </w:r>
          </w:p>
        </w:tc>
      </w:tr>
      <w:tr w:rsidR="00111BE7" w:rsidRPr="00111BE7" w14:paraId="0EB48F90" w14:textId="77777777" w:rsidTr="00701A8D">
        <w:tc>
          <w:tcPr>
            <w:tcW w:w="918" w:type="dxa"/>
            <w:vMerge/>
          </w:tcPr>
          <w:p w14:paraId="26D984A3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01C21BE3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2.2. subcutanat*)                                             </w:t>
            </w:r>
          </w:p>
        </w:tc>
      </w:tr>
      <w:tr w:rsidR="00111BE7" w:rsidRPr="00111BE7" w14:paraId="2C7DA5EC" w14:textId="77777777" w:rsidTr="00701A8D">
        <w:tc>
          <w:tcPr>
            <w:tcW w:w="918" w:type="dxa"/>
            <w:vMerge/>
          </w:tcPr>
          <w:p w14:paraId="3FF42E5A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15A31587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2.3. intradermic*)                                            </w:t>
            </w:r>
          </w:p>
        </w:tc>
      </w:tr>
      <w:tr w:rsidR="00111BE7" w:rsidRPr="00111BE7" w14:paraId="2D819DD4" w14:textId="77777777" w:rsidTr="00701A8D">
        <w:tc>
          <w:tcPr>
            <w:tcW w:w="918" w:type="dxa"/>
            <w:vMerge/>
          </w:tcPr>
          <w:p w14:paraId="6B532C51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70D81A9B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2.4. oral                                                     </w:t>
            </w:r>
          </w:p>
        </w:tc>
      </w:tr>
      <w:tr w:rsidR="00111BE7" w:rsidRPr="00111BE7" w14:paraId="444DF44F" w14:textId="77777777" w:rsidTr="00701A8D">
        <w:tc>
          <w:tcPr>
            <w:tcW w:w="918" w:type="dxa"/>
            <w:vMerge/>
          </w:tcPr>
          <w:p w14:paraId="609088AF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23D88408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2.5. pe mucoase                                               </w:t>
            </w:r>
          </w:p>
        </w:tc>
      </w:tr>
      <w:tr w:rsidR="00111BE7" w:rsidRPr="00111BE7" w14:paraId="0A3975C0" w14:textId="77777777" w:rsidTr="004858E9">
        <w:trPr>
          <w:trHeight w:val="326"/>
        </w:trPr>
        <w:tc>
          <w:tcPr>
            <w:tcW w:w="918" w:type="dxa"/>
            <w:vMerge/>
          </w:tcPr>
          <w:p w14:paraId="7DA24686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</w:tcPr>
          <w:p w14:paraId="55787BFD" w14:textId="77777777"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fuziilor cu produse de origine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umană.                            </w:t>
            </w:r>
          </w:p>
        </w:tc>
      </w:tr>
      <w:tr w:rsidR="00111BE7" w:rsidRPr="00111BE7" w14:paraId="5787E435" w14:textId="77777777" w:rsidTr="004858E9">
        <w:trPr>
          <w:trHeight w:val="459"/>
        </w:trPr>
        <w:tc>
          <w:tcPr>
            <w:tcW w:w="918" w:type="dxa"/>
          </w:tcPr>
          <w:p w14:paraId="5966FC3F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71" w:type="dxa"/>
          </w:tcPr>
          <w:p w14:paraId="5EE7F140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Administrarea medicamentelor i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ntravenos, cu respectarea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legislaţiei în vigoare*)           </w:t>
            </w:r>
          </w:p>
          <w:p w14:paraId="031F0177" w14:textId="77777777"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fuziilor cu produse de origine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umană.                         </w:t>
            </w:r>
          </w:p>
        </w:tc>
      </w:tr>
      <w:tr w:rsidR="00111BE7" w:rsidRPr="00111BE7" w14:paraId="06B2D386" w14:textId="77777777" w:rsidTr="00701A8D">
        <w:trPr>
          <w:trHeight w:val="1060"/>
        </w:trPr>
        <w:tc>
          <w:tcPr>
            <w:tcW w:w="918" w:type="dxa"/>
          </w:tcPr>
          <w:p w14:paraId="134AA505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71" w:type="dxa"/>
          </w:tcPr>
          <w:p w14:paraId="31A95A2E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Sondaj vezical, îngrijirea son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dei urinare şi administrarea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medicamentelor intravezical pe sondă vezicală***)             </w:t>
            </w:r>
          </w:p>
          <w:p w14:paraId="48F55460" w14:textId="77777777"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***) la bărbaţi se efectuează de către medicul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care îşi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desfăşoară activitatea într-o 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>formă legală la furnizorul de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îngrijiri medicale la domiciliu                               </w:t>
            </w:r>
          </w:p>
        </w:tc>
      </w:tr>
      <w:tr w:rsidR="00111BE7" w:rsidRPr="00111BE7" w14:paraId="1DE06EB8" w14:textId="77777777" w:rsidTr="00701A8D">
        <w:trPr>
          <w:trHeight w:val="846"/>
        </w:trPr>
        <w:tc>
          <w:tcPr>
            <w:tcW w:w="918" w:type="dxa"/>
          </w:tcPr>
          <w:p w14:paraId="15697DB2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71" w:type="dxa"/>
          </w:tcPr>
          <w:p w14:paraId="0B07CA1E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Administrarea medicamentelor p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rin perfuzie endovenoasă,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respectarea legislaţiei în vig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oare*)        </w:t>
            </w:r>
          </w:p>
          <w:p w14:paraId="44E19A12" w14:textId="77777777" w:rsidR="009C6E42" w:rsidRPr="00111BE7" w:rsidRDefault="009C6E42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*) În afara injecţiilor şi per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fuziilor cu produse de origine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umană.       </w:t>
            </w:r>
          </w:p>
        </w:tc>
      </w:tr>
      <w:tr w:rsidR="00111BE7" w:rsidRPr="00111BE7" w14:paraId="52F1011E" w14:textId="77777777" w:rsidTr="00701A8D">
        <w:trPr>
          <w:trHeight w:val="418"/>
        </w:trPr>
        <w:tc>
          <w:tcPr>
            <w:tcW w:w="918" w:type="dxa"/>
          </w:tcPr>
          <w:p w14:paraId="46045BF0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71" w:type="dxa"/>
          </w:tcPr>
          <w:p w14:paraId="3047F0E3" w14:textId="77777777" w:rsidR="00484BAD" w:rsidRPr="00111BE7" w:rsidRDefault="00484BAD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Alimentarea artificială pe gastrostomă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/sondă gastrică şi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educarea asiguratului/aparţinătorilor                         </w:t>
            </w:r>
          </w:p>
        </w:tc>
      </w:tr>
      <w:tr w:rsidR="00111BE7" w:rsidRPr="00111BE7" w14:paraId="75E24F70" w14:textId="77777777" w:rsidTr="00701A8D">
        <w:trPr>
          <w:trHeight w:val="418"/>
        </w:trPr>
        <w:tc>
          <w:tcPr>
            <w:tcW w:w="918" w:type="dxa"/>
          </w:tcPr>
          <w:p w14:paraId="02C4AEC6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71" w:type="dxa"/>
          </w:tcPr>
          <w:p w14:paraId="4E71915C" w14:textId="77777777" w:rsidR="00484BAD" w:rsidRPr="00111BE7" w:rsidRDefault="00484BAD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Alimentarea pasivă, pentru bol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navii cu tulburări de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deglutiţie, inclusiv instruirea asiguratului/aparţinătorului  </w:t>
            </w:r>
          </w:p>
        </w:tc>
      </w:tr>
      <w:tr w:rsidR="00111BE7" w:rsidRPr="00111BE7" w14:paraId="57B56EDA" w14:textId="77777777" w:rsidTr="00701A8D">
        <w:tc>
          <w:tcPr>
            <w:tcW w:w="918" w:type="dxa"/>
          </w:tcPr>
          <w:p w14:paraId="060E6471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71" w:type="dxa"/>
          </w:tcPr>
          <w:p w14:paraId="712FF420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Clismă cu scop evacuator                                      </w:t>
            </w:r>
          </w:p>
        </w:tc>
      </w:tr>
      <w:tr w:rsidR="00111BE7" w:rsidRPr="00111BE7" w14:paraId="197ECBE4" w14:textId="77777777" w:rsidTr="00701A8D">
        <w:tc>
          <w:tcPr>
            <w:tcW w:w="918" w:type="dxa"/>
          </w:tcPr>
          <w:p w14:paraId="666A8B84" w14:textId="77777777" w:rsidR="00484BAD" w:rsidRPr="00111BE7" w:rsidRDefault="004858E9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BAD"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71" w:type="dxa"/>
          </w:tcPr>
          <w:p w14:paraId="20773D7E" w14:textId="77777777" w:rsidR="00484BAD" w:rsidRPr="00111BE7" w:rsidRDefault="00484BAD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 w:rsidR="00111BE7" w:rsidRPr="00111BE7" w14:paraId="0149F7C2" w14:textId="77777777" w:rsidTr="00701A8D">
        <w:trPr>
          <w:trHeight w:val="846"/>
        </w:trPr>
        <w:tc>
          <w:tcPr>
            <w:tcW w:w="918" w:type="dxa"/>
          </w:tcPr>
          <w:p w14:paraId="30609763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71" w:type="dxa"/>
          </w:tcPr>
          <w:p w14:paraId="049C753A" w14:textId="77777777" w:rsidR="00484BAD" w:rsidRPr="00111BE7" w:rsidRDefault="00484BAD" w:rsidP="00485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Manevre terapeutice pentru evi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tarea complicaţiilor vasculare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ale membrelor inferioare/escarelor de decubit: mobi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lizare,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masaj, aplicaţii medicamentoas</w:t>
            </w:r>
            <w:r w:rsidR="004858E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e, utilizarea colacilor de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cauciuc şi a rulourilor                                       </w:t>
            </w:r>
          </w:p>
        </w:tc>
      </w:tr>
      <w:tr w:rsidR="00111BE7" w:rsidRPr="00111BE7" w14:paraId="4CE9B4CF" w14:textId="77777777" w:rsidTr="00701A8D">
        <w:trPr>
          <w:trHeight w:val="418"/>
        </w:trPr>
        <w:tc>
          <w:tcPr>
            <w:tcW w:w="918" w:type="dxa"/>
          </w:tcPr>
          <w:p w14:paraId="0DB27E1C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71" w:type="dxa"/>
          </w:tcPr>
          <w:p w14:paraId="139CA73B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Manevre terapeutice pentru evitarea complicaţiilor pulmonare: </w:t>
            </w:r>
          </w:p>
          <w:p w14:paraId="7BC8441B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posturi de drenaj bronşic, tapotaj, fizioterapie respiratorie </w:t>
            </w:r>
          </w:p>
        </w:tc>
      </w:tr>
      <w:tr w:rsidR="00111BE7" w:rsidRPr="00111BE7" w14:paraId="654BB24A" w14:textId="77777777" w:rsidTr="00CA2519">
        <w:trPr>
          <w:trHeight w:val="297"/>
        </w:trPr>
        <w:tc>
          <w:tcPr>
            <w:tcW w:w="918" w:type="dxa"/>
          </w:tcPr>
          <w:p w14:paraId="3CCA4822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71" w:type="dxa"/>
          </w:tcPr>
          <w:p w14:paraId="373E1F83" w14:textId="77777777" w:rsidR="00484BAD" w:rsidRPr="00111BE7" w:rsidRDefault="00484BAD" w:rsidP="00CA2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Îngrijirea plăgilor simple şi/</w:t>
            </w:r>
            <w:r w:rsidR="00CA2519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sau suprainfectate/suprimarea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firelor      </w:t>
            </w:r>
          </w:p>
        </w:tc>
      </w:tr>
      <w:tr w:rsidR="00111BE7" w:rsidRPr="00111BE7" w14:paraId="03CD22E8" w14:textId="77777777" w:rsidTr="00701A8D">
        <w:tc>
          <w:tcPr>
            <w:tcW w:w="918" w:type="dxa"/>
          </w:tcPr>
          <w:p w14:paraId="2403A896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71" w:type="dxa"/>
          </w:tcPr>
          <w:p w14:paraId="3B6744F4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 w:rsidR="00111BE7" w:rsidRPr="00111BE7" w14:paraId="4EF667F7" w14:textId="77777777" w:rsidTr="00701A8D">
        <w:tc>
          <w:tcPr>
            <w:tcW w:w="918" w:type="dxa"/>
          </w:tcPr>
          <w:p w14:paraId="6FC0BEB9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971" w:type="dxa"/>
          </w:tcPr>
          <w:p w14:paraId="5061B1FF" w14:textId="77777777" w:rsidR="00484BAD" w:rsidRPr="00111BE7" w:rsidRDefault="00484BAD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 w:rsidR="00111BE7" w:rsidRPr="00111BE7" w14:paraId="6B4E3B5E" w14:textId="77777777" w:rsidTr="00701A8D">
        <w:tc>
          <w:tcPr>
            <w:tcW w:w="918" w:type="dxa"/>
          </w:tcPr>
          <w:p w14:paraId="5DFF50E3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971" w:type="dxa"/>
          </w:tcPr>
          <w:p w14:paraId="26CEEC5C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 w:rsidR="00111BE7" w:rsidRPr="00111BE7" w14:paraId="25933EA8" w14:textId="77777777" w:rsidTr="00701A8D">
        <w:tc>
          <w:tcPr>
            <w:tcW w:w="918" w:type="dxa"/>
          </w:tcPr>
          <w:p w14:paraId="33487CF6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971" w:type="dxa"/>
          </w:tcPr>
          <w:p w14:paraId="7EEEADEC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 w:rsidR="00111BE7" w:rsidRPr="00111BE7" w14:paraId="4D09E6F4" w14:textId="77777777" w:rsidTr="00701A8D">
        <w:tc>
          <w:tcPr>
            <w:tcW w:w="918" w:type="dxa"/>
          </w:tcPr>
          <w:p w14:paraId="1CD779B1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971" w:type="dxa"/>
          </w:tcPr>
          <w:p w14:paraId="116439CB" w14:textId="77777777" w:rsidR="00484BAD" w:rsidRPr="00111BE7" w:rsidRDefault="00484BAD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 w:rsidR="00111BE7" w:rsidRPr="00111BE7" w14:paraId="6E6FD27B" w14:textId="77777777" w:rsidTr="00701A8D">
        <w:trPr>
          <w:trHeight w:val="846"/>
        </w:trPr>
        <w:tc>
          <w:tcPr>
            <w:tcW w:w="918" w:type="dxa"/>
          </w:tcPr>
          <w:p w14:paraId="0FEE000D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971" w:type="dxa"/>
          </w:tcPr>
          <w:p w14:paraId="3884AB4B" w14:textId="77777777" w:rsidR="009C6E42" w:rsidRPr="00111BE7" w:rsidRDefault="009C6E42" w:rsidP="009C6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Aplicarea de ploscă, bazinet, 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condom urinar, mijloc ajutător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pentru absorbţia urinei**)    </w:t>
            </w:r>
          </w:p>
          <w:p w14:paraId="54AC3B67" w14:textId="77777777" w:rsidR="009C6E42" w:rsidRPr="00111BE7" w:rsidRDefault="009C6E42" w:rsidP="00695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**) Este inclus şi mijlocul ajutător pentru absorbţia urinei, minim 2 mijloace ajutătoare pentru absorbţia urinei/zi.       </w:t>
            </w:r>
          </w:p>
        </w:tc>
      </w:tr>
      <w:tr w:rsidR="00111BE7" w:rsidRPr="00111BE7" w14:paraId="25D2BDBB" w14:textId="77777777" w:rsidTr="006954D7">
        <w:trPr>
          <w:trHeight w:val="2399"/>
        </w:trPr>
        <w:tc>
          <w:tcPr>
            <w:tcW w:w="918" w:type="dxa"/>
          </w:tcPr>
          <w:p w14:paraId="52EAA062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71" w:type="dxa"/>
          </w:tcPr>
          <w:p w14:paraId="0E17B86E" w14:textId="77777777" w:rsidR="009C6E42" w:rsidRPr="00111BE7" w:rsidRDefault="009C6E42" w:rsidP="00484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Ventilaţie noninvazivă****)                                   </w:t>
            </w:r>
          </w:p>
          <w:p w14:paraId="3F0B0BDC" w14:textId="77777777" w:rsidR="009C6E42" w:rsidRPr="00111BE7" w:rsidRDefault="009C6E42" w:rsidP="0069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****) Se efectuează sub suprav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egherea medicului pneumolog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atestat în Managementul genera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l, clinic şi terapeutic al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tulburărilor respiratorii din 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timpul somnului - Somnologie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poligrafie, </w:t>
            </w:r>
            <w:r w:rsidRPr="00111BE7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Managementul ge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neral, clinic şi terapeutic al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tulburărilor respiratorii din 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timpul somnului - Somnologie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poligrafie, polisomnografie şi titrare CPAP/BiPAP şi </w:t>
            </w:r>
            <w:r w:rsidRPr="00111BE7">
              <w:rPr>
                <w:rFonts w:ascii="Times New Roman" w:hAnsi="Times New Roman" w:cs="Times New Roman"/>
                <w:bCs/>
                <w:sz w:val="24"/>
                <w:szCs w:val="24"/>
              </w:rPr>
              <w:t>în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Managementul general, clinic ş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i terapeutic al tulburărilor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respiratorii - Ventilaţie noni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nvazivă, a medicului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specialitatea Anestezie şi ter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apie intensivă, a medicului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specialist de medicină de urgen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ţă, care îşi desfăşoară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activitatea într-o formă legal</w:t>
            </w:r>
            <w:r w:rsidR="006954D7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ă la furnizorul de îngrijiri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medicale la domiciliu                                         </w:t>
            </w:r>
          </w:p>
        </w:tc>
      </w:tr>
      <w:tr w:rsidR="00111BE7" w:rsidRPr="00111BE7" w14:paraId="44EA0B4C" w14:textId="77777777" w:rsidTr="00701A8D">
        <w:trPr>
          <w:trHeight w:val="1488"/>
        </w:trPr>
        <w:tc>
          <w:tcPr>
            <w:tcW w:w="918" w:type="dxa"/>
          </w:tcPr>
          <w:p w14:paraId="20C57B5D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971" w:type="dxa"/>
          </w:tcPr>
          <w:p w14:paraId="531A5CC0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Alimentaţie parenterală - alim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entaţie artificială pe cateter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venos central sau periferic****)                              </w:t>
            </w:r>
          </w:p>
          <w:p w14:paraId="356513E8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     ****) Se efectuează sub suprav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egherea medicului cu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specialitatea anestezie şi ter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apie intensivă care îşi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>desfăşoară activitatea într-o formă legală la f</w:t>
            </w:r>
            <w:r w:rsidR="00235DDD"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urnizorul de </w:t>
            </w: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îngrijiri medicale la domiciliu </w:t>
            </w:r>
          </w:p>
          <w:p w14:paraId="01B9832D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sz w:val="24"/>
                <w:szCs w:val="24"/>
              </w:rPr>
              <w:t xml:space="preserve">Serviciul nu include alimentele specifice.                    </w:t>
            </w:r>
          </w:p>
        </w:tc>
      </w:tr>
      <w:tr w:rsidR="00111BE7" w:rsidRPr="00111BE7" w14:paraId="71FF2791" w14:textId="77777777" w:rsidTr="0058260F">
        <w:trPr>
          <w:trHeight w:val="967"/>
        </w:trPr>
        <w:tc>
          <w:tcPr>
            <w:tcW w:w="918" w:type="dxa"/>
          </w:tcPr>
          <w:p w14:paraId="61C0340F" w14:textId="77777777" w:rsidR="009C6E42" w:rsidRPr="00111BE7" w:rsidRDefault="009C6E42" w:rsidP="0097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971" w:type="dxa"/>
          </w:tcPr>
          <w:p w14:paraId="2599FEF0" w14:textId="77777777" w:rsidR="009C6E42" w:rsidRPr="0058260F" w:rsidRDefault="009C6E42" w:rsidP="002E6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Kinetoterapie individuală*****)                               </w:t>
            </w:r>
          </w:p>
          <w:p w14:paraId="1FD60EB6" w14:textId="77777777" w:rsidR="009C6E42" w:rsidRPr="0058260F" w:rsidRDefault="009C6E42" w:rsidP="0058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     *****) Se efectuează doar de </w:t>
            </w:r>
            <w:r w:rsidR="00F80819" w:rsidRPr="0058260F">
              <w:rPr>
                <w:rFonts w:ascii="Times New Roman" w:hAnsi="Times New Roman" w:cs="Times New Roman"/>
                <w:sz w:val="24"/>
                <w:szCs w:val="24"/>
              </w:rPr>
              <w:t>fizioterapeutul</w:t>
            </w:r>
            <w:r w:rsidR="002120BD"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>care îşi desfăşoară activitate</w:t>
            </w:r>
            <w:r w:rsidR="002120BD"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a într-o formă legală la </w:t>
            </w:r>
            <w:r w:rsidRPr="0058260F">
              <w:rPr>
                <w:rFonts w:ascii="Times New Roman" w:hAnsi="Times New Roman" w:cs="Times New Roman"/>
                <w:sz w:val="24"/>
                <w:szCs w:val="24"/>
              </w:rPr>
              <w:t xml:space="preserve">furnizorul de îngrijiri medicale la domiciliu                 </w:t>
            </w:r>
          </w:p>
        </w:tc>
      </w:tr>
    </w:tbl>
    <w:p w14:paraId="649DE281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076062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>NOTA:</w:t>
      </w:r>
      <w:r w:rsidR="002120BD" w:rsidRPr="00111BE7">
        <w:rPr>
          <w:rFonts w:ascii="Times New Roman" w:hAnsi="Times New Roman" w:cs="Times New Roman"/>
          <w:sz w:val="24"/>
          <w:szCs w:val="24"/>
        </w:rPr>
        <w:t xml:space="preserve"> </w:t>
      </w:r>
      <w:r w:rsidRPr="00111BE7">
        <w:rPr>
          <w:rFonts w:ascii="Times New Roman" w:hAnsi="Times New Roman" w:cs="Times New Roman"/>
          <w:sz w:val="24"/>
          <w:szCs w:val="24"/>
        </w:rPr>
        <w:t>Serviciile de îngrijire medicală la domiciliu se acordă în condiţiile stabilite prin anexa nr. 31A la prezentul ordin.</w:t>
      </w:r>
    </w:p>
    <w:p w14:paraId="6E094A31" w14:textId="77777777" w:rsidR="002120BD" w:rsidRPr="00111BE7" w:rsidRDefault="002120B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03BA6" w14:textId="77777777" w:rsidR="001F163D" w:rsidRPr="00111BE7" w:rsidRDefault="002120B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</w:t>
      </w:r>
      <w:r w:rsidR="001F163D" w:rsidRPr="00111BE7">
        <w:rPr>
          <w:rFonts w:ascii="Times New Roman" w:hAnsi="Times New Roman" w:cs="Times New Roman"/>
          <w:sz w:val="24"/>
          <w:szCs w:val="24"/>
        </w:rPr>
        <w:t xml:space="preserve"> </w:t>
      </w:r>
      <w:r w:rsidR="001F163D" w:rsidRPr="00111BE7">
        <w:rPr>
          <w:rFonts w:ascii="Times New Roman" w:hAnsi="Times New Roman" w:cs="Times New Roman"/>
          <w:b/>
          <w:bCs/>
          <w:sz w:val="24"/>
          <w:szCs w:val="24"/>
        </w:rPr>
        <w:t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 w14:paraId="6DAD4743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 1. Pacienţii din statele membre ale Uniunii Europene/Spaţiului Economic European/Confederaţia Elveţiană/</w:t>
      </w:r>
      <w:r w:rsidRPr="00111BE7">
        <w:rPr>
          <w:rFonts w:ascii="Times New Roman" w:hAnsi="Times New Roman" w:cs="Times New Roman"/>
          <w:bCs/>
          <w:sz w:val="24"/>
          <w:szCs w:val="24"/>
        </w:rPr>
        <w:t>Regatul Unit al Marii Britanii şi Irlandei de Nord</w:t>
      </w:r>
      <w:r w:rsidRPr="00111BE7">
        <w:rPr>
          <w:rFonts w:ascii="Times New Roman" w:hAnsi="Times New Roman" w:cs="Times New Roman"/>
          <w:sz w:val="24"/>
          <w:szCs w:val="24"/>
        </w:rPr>
        <w:t>,</w:t>
      </w:r>
      <w:r w:rsidR="00E97D2F" w:rsidRPr="00111BE7">
        <w:rPr>
          <w:rFonts w:ascii="Times New Roman" w:hAnsi="Times New Roman" w:cs="Times New Roman"/>
          <w:sz w:val="24"/>
          <w:szCs w:val="24"/>
        </w:rPr>
        <w:t xml:space="preserve"> </w:t>
      </w:r>
      <w:r w:rsidRPr="00111BE7">
        <w:rPr>
          <w:rFonts w:ascii="Times New Roman" w:hAnsi="Times New Roman" w:cs="Times New Roman"/>
          <w:sz w:val="24"/>
          <w:szCs w:val="24"/>
        </w:rPr>
        <w:t>beneficiari ai formularelor/documentelor europene emise în baza Regulamentului (CE) nr. 883/2004 al Parlamentului European şi al Consiliului, beneficiază de pachetul de servicii medicale de bază pentru îngrijiri medicale la domiciliu prevăzut la lit. A din prezenta anexă.</w:t>
      </w:r>
    </w:p>
    <w:p w14:paraId="2B93CE33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E7">
        <w:rPr>
          <w:rFonts w:ascii="Times New Roman" w:hAnsi="Times New Roman" w:cs="Times New Roman"/>
          <w:sz w:val="24"/>
          <w:szCs w:val="24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 w14:paraId="605A53EA" w14:textId="77777777" w:rsidR="001F163D" w:rsidRPr="00111BE7" w:rsidRDefault="001F163D" w:rsidP="001F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2C9A" w14:textId="77777777" w:rsidR="001F163D" w:rsidRPr="00111BE7" w:rsidRDefault="001F163D" w:rsidP="001F1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5B555" w14:textId="77777777" w:rsidR="004D74E1" w:rsidRPr="00111BE7" w:rsidRDefault="004D74E1" w:rsidP="001F16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4E1" w:rsidRPr="00111BE7" w:rsidSect="00CB73F9">
      <w:footerReference w:type="default" r:id="rId6"/>
      <w:pgSz w:w="11906" w:h="16838"/>
      <w:pgMar w:top="1134" w:right="1134" w:bottom="1134" w:left="1134" w:header="709" w:footer="709" w:gutter="0"/>
      <w:pgNumType w:start="3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6243" w14:textId="77777777" w:rsidR="002002C3" w:rsidRDefault="002002C3" w:rsidP="001F163D">
      <w:pPr>
        <w:spacing w:after="0" w:line="240" w:lineRule="auto"/>
      </w:pPr>
      <w:r>
        <w:separator/>
      </w:r>
    </w:p>
  </w:endnote>
  <w:endnote w:type="continuationSeparator" w:id="0">
    <w:p w14:paraId="143C6074" w14:textId="77777777" w:rsidR="002002C3" w:rsidRDefault="002002C3" w:rsidP="001F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137220"/>
      <w:docPartObj>
        <w:docPartGallery w:val="Page Numbers (Bottom of Page)"/>
        <w:docPartUnique/>
      </w:docPartObj>
    </w:sdtPr>
    <w:sdtContent>
      <w:p w14:paraId="6BB0B708" w14:textId="77777777" w:rsidR="00D07F41" w:rsidRDefault="00D07F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F9">
          <w:rPr>
            <w:noProof/>
          </w:rPr>
          <w:t>359</w:t>
        </w:r>
        <w:r>
          <w:fldChar w:fldCharType="end"/>
        </w:r>
      </w:p>
    </w:sdtContent>
  </w:sdt>
  <w:p w14:paraId="756A9920" w14:textId="77777777" w:rsidR="00D07F41" w:rsidRDefault="00D0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EB9B" w14:textId="77777777" w:rsidR="002002C3" w:rsidRDefault="002002C3" w:rsidP="001F163D">
      <w:pPr>
        <w:spacing w:after="0" w:line="240" w:lineRule="auto"/>
      </w:pPr>
      <w:r>
        <w:separator/>
      </w:r>
    </w:p>
  </w:footnote>
  <w:footnote w:type="continuationSeparator" w:id="0">
    <w:p w14:paraId="5BEF2224" w14:textId="77777777" w:rsidR="002002C3" w:rsidRDefault="002002C3" w:rsidP="001F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AD"/>
    <w:rsid w:val="000B2FC5"/>
    <w:rsid w:val="00111BE7"/>
    <w:rsid w:val="00144D51"/>
    <w:rsid w:val="00163231"/>
    <w:rsid w:val="001F163D"/>
    <w:rsid w:val="002002C3"/>
    <w:rsid w:val="002120BD"/>
    <w:rsid w:val="00235DDD"/>
    <w:rsid w:val="002E604B"/>
    <w:rsid w:val="00484BAD"/>
    <w:rsid w:val="004858E9"/>
    <w:rsid w:val="004D74E1"/>
    <w:rsid w:val="0058260F"/>
    <w:rsid w:val="006954D7"/>
    <w:rsid w:val="00701A8D"/>
    <w:rsid w:val="007B4ACE"/>
    <w:rsid w:val="00875509"/>
    <w:rsid w:val="009C6E42"/>
    <w:rsid w:val="00C34259"/>
    <w:rsid w:val="00C94F23"/>
    <w:rsid w:val="00CA2519"/>
    <w:rsid w:val="00CB73F9"/>
    <w:rsid w:val="00D07F41"/>
    <w:rsid w:val="00E97D2F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A0E256"/>
  <w15:docId w15:val="{7A94891E-57FC-478F-9D0A-AE05DB0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3D"/>
  </w:style>
  <w:style w:type="paragraph" w:styleId="Footer">
    <w:name w:val="footer"/>
    <w:basedOn w:val="Normal"/>
    <w:link w:val="FooterChar"/>
    <w:uiPriority w:val="99"/>
    <w:unhideWhenUsed/>
    <w:rsid w:val="001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3D"/>
  </w:style>
  <w:style w:type="paragraph" w:styleId="ListParagraph">
    <w:name w:val="List Paragraph"/>
    <w:basedOn w:val="Normal"/>
    <w:uiPriority w:val="34"/>
    <w:qFormat/>
    <w:rsid w:val="0070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BRATIANU</dc:creator>
  <cp:lastModifiedBy>CJASCS-PC02</cp:lastModifiedBy>
  <cp:revision>2</cp:revision>
  <dcterms:created xsi:type="dcterms:W3CDTF">2023-04-04T08:27:00Z</dcterms:created>
  <dcterms:modified xsi:type="dcterms:W3CDTF">2023-04-04T08:27:00Z</dcterms:modified>
</cp:coreProperties>
</file>