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90" w:rsidRPr="00FB6D2A" w:rsidRDefault="00131090" w:rsidP="004F0771">
      <w:pPr>
        <w:autoSpaceDE w:val="0"/>
        <w:autoSpaceDN w:val="0"/>
        <w:adjustRightInd w:val="0"/>
        <w:jc w:val="both"/>
        <w:rPr>
          <w:b/>
        </w:rPr>
      </w:pPr>
      <w:r w:rsidRPr="00FB6D2A">
        <w:rPr>
          <w:b/>
        </w:rPr>
        <w:t xml:space="preserve">CASA NAŢIONALĂ DE ASIGURĂRI DE SĂNĂTATE </w:t>
      </w:r>
    </w:p>
    <w:p w:rsidR="00626B93" w:rsidRPr="00FB6D2A" w:rsidRDefault="00DB4DC2" w:rsidP="00626B93">
      <w:pPr>
        <w:autoSpaceDE w:val="0"/>
        <w:autoSpaceDN w:val="0"/>
        <w:adjustRightInd w:val="0"/>
        <w:rPr>
          <w:b/>
        </w:rPr>
      </w:pPr>
      <w:r>
        <w:rPr>
          <w:b/>
        </w:rPr>
        <w:t>Nr.</w:t>
      </w:r>
      <w:r w:rsidR="000009A0">
        <w:rPr>
          <w:b/>
        </w:rPr>
        <w:t xml:space="preserve"> 452</w:t>
      </w:r>
      <w:r>
        <w:rPr>
          <w:b/>
        </w:rPr>
        <w:t xml:space="preserve"> </w:t>
      </w:r>
      <w:r w:rsidR="000009A0">
        <w:rPr>
          <w:b/>
        </w:rPr>
        <w:t>/21.07.</w:t>
      </w:r>
      <w:r w:rsidR="00626B93" w:rsidRPr="00FB6D2A">
        <w:rPr>
          <w:b/>
        </w:rPr>
        <w:t>2016</w:t>
      </w:r>
    </w:p>
    <w:p w:rsidR="00626B93" w:rsidRPr="00FB6D2A" w:rsidRDefault="00626B93" w:rsidP="004F0771">
      <w:pPr>
        <w:autoSpaceDE w:val="0"/>
        <w:autoSpaceDN w:val="0"/>
        <w:adjustRightInd w:val="0"/>
        <w:jc w:val="both"/>
        <w:rPr>
          <w:b/>
        </w:rPr>
      </w:pPr>
    </w:p>
    <w:p w:rsidR="00131090" w:rsidRPr="00FB6D2A" w:rsidRDefault="00131090" w:rsidP="004F0771">
      <w:pPr>
        <w:autoSpaceDE w:val="0"/>
        <w:autoSpaceDN w:val="0"/>
        <w:adjustRightInd w:val="0"/>
        <w:jc w:val="both"/>
        <w:rPr>
          <w:b/>
        </w:rPr>
      </w:pPr>
    </w:p>
    <w:p w:rsidR="00131090" w:rsidRPr="00FB6D2A" w:rsidRDefault="00131090" w:rsidP="00731642">
      <w:pPr>
        <w:autoSpaceDE w:val="0"/>
        <w:autoSpaceDN w:val="0"/>
        <w:adjustRightInd w:val="0"/>
        <w:jc w:val="center"/>
        <w:rPr>
          <w:b/>
        </w:rPr>
      </w:pPr>
      <w:r w:rsidRPr="00FB6D2A">
        <w:rPr>
          <w:b/>
        </w:rPr>
        <w:t xml:space="preserve">ORDIN </w:t>
      </w:r>
    </w:p>
    <w:p w:rsidR="00131090" w:rsidRPr="00FB6D2A" w:rsidRDefault="00131090" w:rsidP="004F0771">
      <w:pPr>
        <w:autoSpaceDE w:val="0"/>
        <w:autoSpaceDN w:val="0"/>
        <w:adjustRightInd w:val="0"/>
        <w:jc w:val="center"/>
      </w:pPr>
    </w:p>
    <w:p w:rsidR="00131090" w:rsidRPr="00FB6D2A" w:rsidRDefault="00131090" w:rsidP="004F0771">
      <w:pPr>
        <w:autoSpaceDE w:val="0"/>
        <w:autoSpaceDN w:val="0"/>
        <w:adjustRightInd w:val="0"/>
        <w:jc w:val="center"/>
        <w:rPr>
          <w:rFonts w:ascii="Palatino Linotype" w:hAnsi="Palatino Linotype"/>
        </w:rPr>
      </w:pPr>
      <w:r w:rsidRPr="00FB6D2A">
        <w:rPr>
          <w:rFonts w:ascii="Palatino Linotype" w:hAnsi="Palatino Linotype"/>
        </w:rPr>
        <w:t>pentru aprobarea documentelor justificative privind raportarea activităţii realizate de către furnizorii de servicii medicale şi medicamente - formulare unice pe ţară, fără regim special</w:t>
      </w:r>
    </w:p>
    <w:p w:rsidR="00131090" w:rsidRPr="00FB6D2A" w:rsidRDefault="00131090" w:rsidP="004F0771">
      <w:pPr>
        <w:autoSpaceDE w:val="0"/>
        <w:autoSpaceDN w:val="0"/>
        <w:adjustRightInd w:val="0"/>
        <w:jc w:val="center"/>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rPr>
        <w:tab/>
        <w:t>Având în vedere Refe</w:t>
      </w:r>
      <w:r w:rsidR="00626B93" w:rsidRPr="00FB6D2A">
        <w:rPr>
          <w:rFonts w:ascii="Palatino Linotype" w:hAnsi="Palatino Linotype"/>
        </w:rPr>
        <w:t>ratul de aprobare al Direcţiei Generale Relaţii C</w:t>
      </w:r>
      <w:r w:rsidRPr="00FB6D2A">
        <w:rPr>
          <w:rFonts w:ascii="Palatino Linotype" w:hAnsi="Palatino Linotype"/>
        </w:rPr>
        <w:t xml:space="preserve">ontractuale a Casei Naţionale de Asigurări de Sănătate nr. DRC </w:t>
      </w:r>
      <w:r w:rsidR="000009A0">
        <w:rPr>
          <w:rFonts w:ascii="Palatino Linotype" w:hAnsi="Palatino Linotype"/>
        </w:rPr>
        <w:t>314</w:t>
      </w:r>
      <w:r w:rsidRPr="00FB6D2A">
        <w:rPr>
          <w:rFonts w:ascii="Palatino Linotype" w:hAnsi="Palatino Linotype"/>
        </w:rPr>
        <w:t xml:space="preserve"> din </w:t>
      </w:r>
      <w:r w:rsidR="000009A0">
        <w:rPr>
          <w:rFonts w:ascii="Palatino Linotype" w:hAnsi="Palatino Linotype"/>
        </w:rPr>
        <w:t>21.07.</w:t>
      </w:r>
      <w:r w:rsidR="001348AA" w:rsidRPr="00FB6D2A">
        <w:rPr>
          <w:rFonts w:ascii="Palatino Linotype" w:hAnsi="Palatino Linotype"/>
        </w:rPr>
        <w:t>2016</w:t>
      </w:r>
      <w:r w:rsidRPr="00FB6D2A">
        <w:rPr>
          <w:rFonts w:ascii="Palatino Linotype" w:hAnsi="Palatino Linotype"/>
        </w:rPr>
        <w:t>,</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rPr>
        <w:tab/>
        <w:t xml:space="preserve"> în temeiul prevederilor:</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rPr>
        <w:tab/>
        <w:t>- art.</w:t>
      </w:r>
      <w:r w:rsidR="00211381" w:rsidRPr="00FB6D2A">
        <w:rPr>
          <w:rFonts w:ascii="Palatino Linotype" w:hAnsi="Palatino Linotype"/>
        </w:rPr>
        <w:t xml:space="preserve"> </w:t>
      </w:r>
      <w:r w:rsidR="001348AA" w:rsidRPr="00FB6D2A">
        <w:rPr>
          <w:rFonts w:ascii="Palatino Linotype" w:hAnsi="Palatino Linotype"/>
        </w:rPr>
        <w:t xml:space="preserve">179 </w:t>
      </w:r>
      <w:r w:rsidRPr="00FB6D2A">
        <w:rPr>
          <w:rFonts w:ascii="Palatino Linotype" w:hAnsi="Palatino Linotype"/>
        </w:rPr>
        <w:t>din anexa nr. 2 la Hotărârea Guvernului nr.</w:t>
      </w:r>
      <w:r w:rsidR="00211381" w:rsidRPr="00FB6D2A">
        <w:rPr>
          <w:rFonts w:ascii="Palatino Linotype" w:hAnsi="Palatino Linotype"/>
        </w:rPr>
        <w:t xml:space="preserve"> </w:t>
      </w:r>
      <w:r w:rsidR="001348AA" w:rsidRPr="00FB6D2A">
        <w:rPr>
          <w:rFonts w:ascii="Palatino Linotype" w:hAnsi="Palatino Linotype"/>
        </w:rPr>
        <w:t xml:space="preserve">161/2016 </w:t>
      </w:r>
      <w:r w:rsidRPr="00FB6D2A">
        <w:rPr>
          <w:rFonts w:ascii="Palatino Linotype" w:hAnsi="Palatino Linotype"/>
        </w:rPr>
        <w:t>pentru aprobarea pachetelor de servicii şi a Contractului-cadru care reglementează condiţiile acordării asistenţei medicale</w:t>
      </w:r>
      <w:r w:rsidR="001348AA" w:rsidRPr="00FB6D2A">
        <w:rPr>
          <w:rFonts w:ascii="Palatino Linotype" w:hAnsi="Palatino Linotype"/>
        </w:rPr>
        <w:t>, a medicamentelor și a dispozitivelor medicale</w:t>
      </w:r>
      <w:r w:rsidRPr="00FB6D2A">
        <w:rPr>
          <w:rFonts w:ascii="Palatino Linotype" w:hAnsi="Palatino Linotype"/>
        </w:rPr>
        <w:t xml:space="preserve"> în cadrul sistemului de asigurări sociale de sănătate pentru anii </w:t>
      </w:r>
      <w:r w:rsidR="001348AA" w:rsidRPr="00FB6D2A">
        <w:rPr>
          <w:rFonts w:ascii="Palatino Linotype" w:hAnsi="Palatino Linotype"/>
        </w:rPr>
        <w:t>2016-2017</w:t>
      </w:r>
      <w:r w:rsidRPr="00FB6D2A">
        <w:rPr>
          <w:rFonts w:ascii="Palatino Linotype" w:hAnsi="Palatino Linotype"/>
        </w:rPr>
        <w:t xml:space="preserve">, cu modificările </w:t>
      </w:r>
      <w:r w:rsidR="001348AA" w:rsidRPr="00FB6D2A">
        <w:rPr>
          <w:rFonts w:ascii="Palatino Linotype" w:hAnsi="Palatino Linotype"/>
        </w:rPr>
        <w:t>ș</w:t>
      </w:r>
      <w:r w:rsidRPr="00FB6D2A">
        <w:rPr>
          <w:rFonts w:ascii="Palatino Linotype" w:hAnsi="Palatino Linotype"/>
        </w:rPr>
        <w:t>i completările ulterioare;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rPr>
        <w:tab/>
        <w:t xml:space="preserve">- Ordinului ministrului sănătăţii şi al preşedintelui Casei Naţionale de Asigurări de Sănătate nr. </w:t>
      </w:r>
      <w:r w:rsidR="001348AA" w:rsidRPr="00FB6D2A">
        <w:rPr>
          <w:rFonts w:ascii="Palatino Linotype" w:hAnsi="Palatino Linotype"/>
        </w:rPr>
        <w:t>763/377</w:t>
      </w:r>
      <w:r w:rsidR="00626B93" w:rsidRPr="00FB6D2A">
        <w:rPr>
          <w:rFonts w:ascii="Palatino Linotype" w:hAnsi="Palatino Linotype"/>
        </w:rPr>
        <w:t>/</w:t>
      </w:r>
      <w:r w:rsidR="001348AA" w:rsidRPr="00FB6D2A">
        <w:rPr>
          <w:rFonts w:ascii="Palatino Linotype" w:hAnsi="Palatino Linotype"/>
        </w:rPr>
        <w:t>2016 privind aprobarea Normelor metodologice de aplicare în anul 2016 a Hotărârii Guvernului nr. 161/2016 pentru aprobarea pachetelor de servicii şi a Contractului-cadru care reglementează condiţiile acordării asistenţei medicale, a medicamentelor și a dispozitivelor medicale în cadrul sistemului asigurărilor sociale de sănătate pentru anii 2016 – 2017</w:t>
      </w:r>
      <w:r w:rsidRPr="00FB6D2A">
        <w:rPr>
          <w:rFonts w:ascii="Palatino Linotype" w:hAnsi="Palatino Linotype"/>
        </w:rPr>
        <w:t>;</w:t>
      </w:r>
    </w:p>
    <w:p w:rsidR="00131090" w:rsidRPr="00FB6D2A" w:rsidRDefault="00626B93"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rPr>
        <w:tab/>
        <w:t>- art.</w:t>
      </w:r>
      <w:r w:rsidR="00211381" w:rsidRPr="00FB6D2A">
        <w:rPr>
          <w:rFonts w:ascii="Palatino Linotype" w:hAnsi="Palatino Linotype"/>
        </w:rPr>
        <w:t xml:space="preserve"> </w:t>
      </w:r>
      <w:r w:rsidR="001348AA" w:rsidRPr="00FB6D2A">
        <w:rPr>
          <w:rFonts w:ascii="Palatino Linotype" w:hAnsi="Palatino Linotype"/>
        </w:rPr>
        <w:t xml:space="preserve">291 </w:t>
      </w:r>
      <w:r w:rsidR="00131090" w:rsidRPr="00FB6D2A">
        <w:rPr>
          <w:rFonts w:ascii="Palatino Linotype" w:hAnsi="Palatino Linotype"/>
        </w:rPr>
        <w:t>alin. (2) din Legea nr. 95/2006 privind reforma în domeniul sănătăţii,</w:t>
      </w:r>
      <w:r w:rsidR="001348AA" w:rsidRPr="00FB6D2A">
        <w:rPr>
          <w:rFonts w:ascii="Palatino Linotype" w:hAnsi="Palatino Linotype"/>
        </w:rPr>
        <w:t xml:space="preserve"> republicată,</w:t>
      </w:r>
      <w:r w:rsidR="00131090" w:rsidRPr="00FB6D2A">
        <w:rPr>
          <w:rFonts w:ascii="Palatino Linotype" w:hAnsi="Palatino Linotype"/>
        </w:rPr>
        <w:t xml:space="preserve"> cu modificările şi completările ulterioare;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rPr>
        <w:tab/>
        <w:t>- art. 17 alin. (5) din Statutul Casei Naţionale de Asigurări de Sănătate, aprobat prin Hotărârea Guvernului nr. 972/2006, cu modificările şi completările ulterioare,</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b/>
          <w:bCs/>
        </w:rPr>
        <w:t>preşedintele Casei Naţionale de Asigurări de Sănătate</w:t>
      </w:r>
      <w:r w:rsidRPr="00FB6D2A">
        <w:rPr>
          <w:rFonts w:ascii="Palatino Linotype" w:hAnsi="Palatino Linotype"/>
        </w:rPr>
        <w:t xml:space="preserve"> emite următorul ordin:</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b/>
        </w:rPr>
        <w:t>Art. 1</w:t>
      </w:r>
      <w:r w:rsidR="001B3CBE">
        <w:rPr>
          <w:rFonts w:ascii="Palatino Linotype" w:hAnsi="Palatino Linotype"/>
          <w:b/>
        </w:rPr>
        <w:t>. -</w:t>
      </w:r>
      <w:r w:rsidRPr="00FB6D2A">
        <w:rPr>
          <w:rFonts w:ascii="Palatino Linotype" w:hAnsi="Palatino Linotype"/>
          <w:b/>
        </w:rPr>
        <w:t xml:space="preserve"> </w:t>
      </w:r>
      <w:r w:rsidRPr="00FB6D2A">
        <w:rPr>
          <w:rFonts w:ascii="Palatino Linotype" w:hAnsi="Palatino Linotype"/>
        </w:rPr>
        <w:t xml:space="preserve">(1) Se aprobă documentele justificative - formulare unice pe ţară, fără regim special, care includ desfăşurătoarele necesare raportării activităţii medicilor din asistenţa medicală primară, în vederea decontării de către casele de asigurări de sănătate a activităţii realizate potrivit contractului de furnizare de servicii medicale conform anexelor nr. 1-a </w:t>
      </w:r>
      <w:r w:rsidR="00626B93" w:rsidRPr="00FB6D2A">
        <w:rPr>
          <w:rFonts w:ascii="Palatino Linotype" w:hAnsi="Palatino Linotype"/>
        </w:rPr>
        <w:t xml:space="preserve"> </w:t>
      </w:r>
      <w:r w:rsidRPr="00FB6D2A">
        <w:rPr>
          <w:rFonts w:ascii="Palatino Linotype" w:hAnsi="Palatino Linotype"/>
        </w:rPr>
        <w:t>-</w:t>
      </w:r>
      <w:r w:rsidR="00626B93" w:rsidRPr="00FB6D2A">
        <w:rPr>
          <w:rFonts w:ascii="Palatino Linotype" w:hAnsi="Palatino Linotype"/>
        </w:rPr>
        <w:t xml:space="preserve"> </w:t>
      </w:r>
      <w:r w:rsidRPr="00FB6D2A">
        <w:rPr>
          <w:rFonts w:ascii="Palatino Linotype" w:hAnsi="Palatino Linotype"/>
        </w:rPr>
        <w:t xml:space="preserve"> 1-j.</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(2) Se aprobă documentele justificative - formulare unice pe ţară, fără regim special, care includ şi desfăşurătoarele necesare raportării activităţii medicilor din asistenţa medicală ambulatorie de specialitate în vederea decontării de către casele de asigurări de sănătate a activităţii realizate potrivit contractului de furnizare de servicii medicale conform anexelor nr. 2-a </w:t>
      </w:r>
      <w:r w:rsidR="00626B93" w:rsidRPr="00FB6D2A">
        <w:rPr>
          <w:rFonts w:ascii="Palatino Linotype" w:hAnsi="Palatino Linotype"/>
        </w:rPr>
        <w:t xml:space="preserve"> </w:t>
      </w:r>
      <w:r w:rsidRPr="00FB6D2A">
        <w:rPr>
          <w:rFonts w:ascii="Palatino Linotype" w:hAnsi="Palatino Linotype"/>
        </w:rPr>
        <w:t>-</w:t>
      </w:r>
      <w:r w:rsidR="00626B93" w:rsidRPr="00FB6D2A">
        <w:rPr>
          <w:rFonts w:ascii="Palatino Linotype" w:hAnsi="Palatino Linotype"/>
        </w:rPr>
        <w:t xml:space="preserve"> </w:t>
      </w:r>
      <w:r w:rsidRPr="00FB6D2A">
        <w:rPr>
          <w:rFonts w:ascii="Palatino Linotype" w:hAnsi="Palatino Linotype"/>
        </w:rPr>
        <w:t xml:space="preserve"> 2-n.</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(3) Se aprobă documentele justificative - formulare unice pe ţară, fără regim special, care includ şi desfăşurătoarele necesare raportării activităţii unităţil</w:t>
      </w:r>
      <w:r w:rsidR="00F66DE9" w:rsidRPr="00FB6D2A">
        <w:rPr>
          <w:rFonts w:ascii="Palatino Linotype" w:hAnsi="Palatino Linotype"/>
        </w:rPr>
        <w:t>or</w:t>
      </w:r>
      <w:r w:rsidRPr="00FB6D2A">
        <w:rPr>
          <w:rFonts w:ascii="Palatino Linotype" w:hAnsi="Palatino Linotype"/>
        </w:rPr>
        <w:t xml:space="preserve"> sanitare cu paturi, în vederea decontării de către casele de asigurări de sănătate a activităţii realizate potrivit contractului de furnizare de servicii medicale, conform anexelor nr. 3-a - 3-k.</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(4) Se aprobă documentele justificative - formulare unice pe ţară, fără regim special, care includ şi desfăşurătoarele necesare raportării activităţii furnizorilor de consultaţii de urgenţă la domiciliu şi activităţi de transport sanitar neasistat, în vederea decontării lunare şi </w:t>
      </w:r>
      <w:r w:rsidRPr="00FB6D2A">
        <w:rPr>
          <w:rFonts w:ascii="Palatino Linotype" w:hAnsi="Palatino Linotype"/>
        </w:rPr>
        <w:lastRenderedPageBreak/>
        <w:t>trimestriale de către casele de asigurări de sănătate a activităţii realizate potrivit contractului de furnizare de servicii medicale, conform anexelor nr. 4-a - 4-c.</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(5) Se aprobă documentele justificative - formulare unice pe ţară, fără regim special, care includ şi desfăşurătoarele necesare raportării activităţii furnizorilor de servicii de îngrijiri medicale la domiciliu şi îngrijiri paliative la domiciliu, în vederea decontării de către casele de asigurări de sănătate a activităţii realizate potrivit contractului de furnizare de servicii medicale, conform anexelor nr. 5-a şi 5-b.</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(6) Se aprobă documentele justificative - formulare unice pe ţară, fără regim special, care includ şi desfăşurătoarele necesare raportării activităţii </w:t>
      </w:r>
      <w:r w:rsidR="00F66DE9" w:rsidRPr="00FB6D2A">
        <w:rPr>
          <w:rFonts w:ascii="Palatino Linotype" w:hAnsi="Palatino Linotype"/>
        </w:rPr>
        <w:t>furnizorilor din asistenţa medicală de recuperare medicală şi recuperare, medicină fizică şi balneologie în sanatorii şi preventorii</w:t>
      </w:r>
      <w:r w:rsidRPr="00FB6D2A">
        <w:rPr>
          <w:rFonts w:ascii="Palatino Linotype" w:hAnsi="Palatino Linotype"/>
        </w:rPr>
        <w:t>, în vederea decontării de către casele de asigurări de sănătate a activităţii realizate potrivit contractului de furnizare de servicii medicale, conform anexelor nr. 6-a şi 6-b.</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(7) Se aprobă documentele justificative - formulare unice pe ţară, fără regim special, care includ şi desfăşurătoarele necesare raportării listei persoanelor cu afecţiuni cronice pentru care se organizează evidenţă distinctă la nivelul medicului de familie, conform anexe</w:t>
      </w:r>
      <w:r w:rsidR="001348AA" w:rsidRPr="00FB6D2A">
        <w:rPr>
          <w:rFonts w:ascii="Palatino Linotype" w:hAnsi="Palatino Linotype"/>
        </w:rPr>
        <w:t xml:space="preserve">i </w:t>
      </w:r>
      <w:r w:rsidR="002A2E88" w:rsidRPr="00FB6D2A">
        <w:rPr>
          <w:rFonts w:ascii="Palatino Linotype" w:hAnsi="Palatino Linotype"/>
        </w:rPr>
        <w:t>nr. 7</w:t>
      </w:r>
      <w:r w:rsidR="001348AA" w:rsidRPr="00FB6D2A">
        <w:rPr>
          <w:rFonts w:ascii="Palatino Linotype" w:hAnsi="Palatino Linotype"/>
        </w:rPr>
        <w:t xml:space="preserve">. </w:t>
      </w:r>
      <w:r w:rsidRPr="00FB6D2A">
        <w:rPr>
          <w:rFonts w:ascii="Palatino Linotype" w:hAnsi="Palatino Linotype"/>
        </w:rPr>
        <w:t xml:space="preserve"> </w:t>
      </w:r>
    </w:p>
    <w:p w:rsidR="00131090" w:rsidRPr="00FB6D2A" w:rsidRDefault="00131090" w:rsidP="000C284C">
      <w:pPr>
        <w:autoSpaceDE w:val="0"/>
        <w:autoSpaceDN w:val="0"/>
        <w:adjustRightInd w:val="0"/>
        <w:jc w:val="both"/>
        <w:rPr>
          <w:rFonts w:ascii="Palatino Linotype" w:hAnsi="Palatino Linotype"/>
        </w:rPr>
      </w:pPr>
      <w:r w:rsidRPr="00FB6D2A">
        <w:rPr>
          <w:rFonts w:ascii="Palatino Linotype" w:hAnsi="Palatino Linotype"/>
        </w:rPr>
        <w:t xml:space="preserve">    (8) Se aprobă documentele justificative - formulare unice pe ţară, fără regim special, care includ şi borderourile centralizatoare necesare raportării furnizorilor de medicamente, în vederea decontării de către casele de asigurări de sănătate a medicamentelor cu şi fără contribuţie personală eliberate potrivit contractului de furnizare de medicamente </w:t>
      </w:r>
      <w:r w:rsidRPr="00FB6D2A">
        <w:rPr>
          <w:rFonts w:ascii="Palatino Linotype" w:hAnsi="Palatino Linotype"/>
          <w:bCs/>
        </w:rPr>
        <w:t>cu şi fără contribuţie personală în tratamentul ambulatoriu</w:t>
      </w:r>
      <w:r w:rsidRPr="00FB6D2A">
        <w:rPr>
          <w:rFonts w:ascii="Palatino Linotype" w:hAnsi="Palatino Linotype"/>
        </w:rPr>
        <w:t>, conform anexelor nr. 8-a - 8-c.</w:t>
      </w:r>
    </w:p>
    <w:p w:rsidR="00211381" w:rsidRPr="00FB6D2A" w:rsidRDefault="00131090" w:rsidP="00F56B73">
      <w:pPr>
        <w:autoSpaceDE w:val="0"/>
        <w:autoSpaceDN w:val="0"/>
        <w:adjustRightInd w:val="0"/>
        <w:jc w:val="both"/>
        <w:rPr>
          <w:rFonts w:ascii="Palatino Linotype" w:eastAsia="Calibri" w:hAnsi="Palatino Linotype"/>
        </w:rPr>
      </w:pPr>
      <w:r w:rsidRPr="00FB6D2A">
        <w:rPr>
          <w:rFonts w:ascii="Palatino Linotype" w:hAnsi="Palatino Linotype"/>
        </w:rPr>
        <w:t xml:space="preserve">    (9) Formularele menţionate la alineatele (1) - (8) se utilizează împreună cu formularele tipizate de "Factură" fără TVA, întocmite conform prevederilor</w:t>
      </w:r>
      <w:r w:rsidR="00211381" w:rsidRPr="00FB6D2A">
        <w:rPr>
          <w:rFonts w:ascii="Palatino Linotype" w:hAnsi="Palatino Linotype"/>
        </w:rPr>
        <w:t xml:space="preserve"> Legii nr. 227/2015 privind Codul fiscal, cu modificările şi completările ulterioare</w:t>
      </w:r>
      <w:r w:rsidR="00FB6D2A" w:rsidRPr="00FB6D2A">
        <w:rPr>
          <w:rFonts w:ascii="Palatino Linotype" w:hAnsi="Palatino Linotype"/>
        </w:rPr>
        <w:t>.</w:t>
      </w:r>
    </w:p>
    <w:p w:rsidR="00F56B73" w:rsidRPr="00FB6D2A" w:rsidRDefault="00F56B73" w:rsidP="00C3251B">
      <w:pPr>
        <w:tabs>
          <w:tab w:val="left" w:pos="2070"/>
        </w:tabs>
        <w:jc w:val="both"/>
        <w:rPr>
          <w:rFonts w:ascii="Palatino Linotype" w:eastAsia="Calibri" w:hAnsi="Palatino Linotype"/>
          <w:lang w:eastAsia="en-US"/>
        </w:rPr>
      </w:pPr>
      <w:r w:rsidRPr="00FB6D2A">
        <w:rPr>
          <w:rFonts w:ascii="Palatino Linotype" w:hAnsi="Palatino Linotype"/>
        </w:rPr>
        <w:t xml:space="preserve">    (10) </w:t>
      </w:r>
      <w:r w:rsidR="00F306BD" w:rsidRPr="00FB6D2A">
        <w:rPr>
          <w:rFonts w:ascii="Palatino Linotype" w:eastAsia="Calibri" w:hAnsi="Palatino Linotype"/>
          <w:lang w:eastAsia="en-US"/>
        </w:rPr>
        <w:t>F</w:t>
      </w:r>
      <w:r w:rsidRPr="00FB6D2A">
        <w:rPr>
          <w:rFonts w:ascii="Palatino Linotype" w:eastAsia="Calibri" w:hAnsi="Palatino Linotype"/>
          <w:lang w:eastAsia="en-US"/>
        </w:rPr>
        <w:t>urnizorii care au semnătură electronică extinsă,</w:t>
      </w:r>
      <w:r w:rsidR="00F306BD" w:rsidRPr="00FB6D2A">
        <w:rPr>
          <w:rFonts w:ascii="Palatino Linotype" w:eastAsia="Calibri" w:hAnsi="Palatino Linotype"/>
          <w:lang w:eastAsia="en-US"/>
        </w:rPr>
        <w:t xml:space="preserve"> transmit</w:t>
      </w:r>
      <w:r w:rsidRPr="00FB6D2A">
        <w:rPr>
          <w:rFonts w:ascii="Palatino Linotype" w:eastAsia="Calibri" w:hAnsi="Palatino Linotype"/>
          <w:lang w:eastAsia="en-US"/>
        </w:rPr>
        <w:t xml:space="preserve"> factura şi </w:t>
      </w:r>
      <w:r w:rsidRPr="00FB6D2A">
        <w:rPr>
          <w:rFonts w:ascii="Palatino Linotype" w:hAnsi="Palatino Linotype"/>
          <w:bCs/>
        </w:rPr>
        <w:t>formularele prevăzute la alin. (1) - (8)</w:t>
      </w:r>
      <w:r w:rsidR="009A7438" w:rsidRPr="00FB6D2A">
        <w:rPr>
          <w:rFonts w:ascii="Palatino Linotype" w:hAnsi="Palatino Linotype"/>
          <w:bCs/>
        </w:rPr>
        <w:t xml:space="preserve"> </w:t>
      </w:r>
      <w:r w:rsidR="009A7438" w:rsidRPr="00FB6D2A">
        <w:rPr>
          <w:rFonts w:ascii="Palatino Linotype" w:eastAsia="Calibri" w:hAnsi="Palatino Linotype"/>
          <w:lang w:eastAsia="en-US"/>
        </w:rPr>
        <w:t>numai în format electronic,</w:t>
      </w:r>
      <w:r w:rsidR="00F306BD" w:rsidRPr="00FB6D2A">
        <w:rPr>
          <w:rFonts w:ascii="Palatino Linotype" w:eastAsia="Calibri" w:hAnsi="Palatino Linotype"/>
          <w:lang w:eastAsia="en-US"/>
        </w:rPr>
        <w:t xml:space="preserve"> fără a fi necesară semnătura olografă a</w:t>
      </w:r>
      <w:r w:rsidR="00F306BD" w:rsidRPr="00FB6D2A">
        <w:rPr>
          <w:rFonts w:ascii="Palatino Linotype" w:hAnsi="Palatino Linotype"/>
          <w:bCs/>
        </w:rPr>
        <w:t xml:space="preserve"> reprezentantului legal al furnizorului.</w:t>
      </w:r>
      <w:r w:rsidR="00F306BD" w:rsidRPr="00FB6D2A">
        <w:rPr>
          <w:rFonts w:ascii="Palatino Linotype" w:eastAsia="Calibri" w:hAnsi="Palatino Linotype"/>
          <w:lang w:eastAsia="en-US"/>
        </w:rPr>
        <w:t xml:space="preserve"> </w:t>
      </w:r>
    </w:p>
    <w:p w:rsidR="00131090" w:rsidRPr="00FB6D2A" w:rsidRDefault="00131090" w:rsidP="00F56B73">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b/>
        </w:rPr>
        <w:t>Art.</w:t>
      </w:r>
      <w:r w:rsidRPr="00FB6D2A">
        <w:rPr>
          <w:rFonts w:ascii="Palatino Linotype" w:hAnsi="Palatino Linotype"/>
        </w:rPr>
        <w:t xml:space="preserve"> </w:t>
      </w:r>
      <w:r w:rsidRPr="00FB6D2A">
        <w:rPr>
          <w:rFonts w:ascii="Palatino Linotype" w:hAnsi="Palatino Linotype"/>
          <w:b/>
        </w:rPr>
        <w:t>2.</w:t>
      </w:r>
      <w:r w:rsidRPr="00FB6D2A">
        <w:rPr>
          <w:rFonts w:ascii="Palatino Linotype" w:hAnsi="Palatino Linotype"/>
        </w:rPr>
        <w:t xml:space="preserve"> </w:t>
      </w:r>
      <w:r w:rsidR="00626B93" w:rsidRPr="00FB6D2A">
        <w:rPr>
          <w:rFonts w:ascii="Palatino Linotype" w:hAnsi="Palatino Linotype"/>
        </w:rPr>
        <w:t xml:space="preserve">- </w:t>
      </w:r>
      <w:r w:rsidRPr="00FB6D2A">
        <w:rPr>
          <w:rFonts w:ascii="Palatino Linotype" w:hAnsi="Palatino Linotype"/>
        </w:rPr>
        <w:t>(1) Anexele nr. 1-a - 1-j, 2-a - 2-n, 3-a - 3-k, 4-a - 4-c, 5-a, 5-b, 6-a, 6-b, 7 şi 8-a - 8-c fac parte integrantă din prezentul ordin.</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(2) Formularele cuprinse în prezentul ordin constituie modele-tip.</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b/>
        </w:rPr>
        <w:t>Art. 3</w:t>
      </w:r>
      <w:r w:rsidR="00626B93" w:rsidRPr="00FB6D2A">
        <w:rPr>
          <w:rFonts w:ascii="Palatino Linotype" w:hAnsi="Palatino Linotype"/>
          <w:b/>
        </w:rPr>
        <w:t>. -</w:t>
      </w:r>
      <w:r w:rsidRPr="00FB6D2A">
        <w:rPr>
          <w:rFonts w:ascii="Palatino Linotype" w:hAnsi="Palatino Linotype"/>
        </w:rPr>
        <w:t xml:space="preserve"> Furnizorii de servicii medicale vor raporta serviciile medicale efectuate conform contractelor de furnizare de servicii medicale, în vederea decontării acestora de către casele de asigurări de sănătate judeţene, a municipiului Bucureşti şi de către Casa Asigurărilor de Sănătate a Apărării, Ordinii Publice, Siguranţei Naţionale şi Autorităţii Judecătoreşti, potrivit documentelor justificative aprobate prin prezentul ordin.</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w:t>
      </w:r>
      <w:r w:rsidRPr="00FB6D2A">
        <w:rPr>
          <w:rFonts w:ascii="Palatino Linotype" w:hAnsi="Palatino Linotype"/>
          <w:b/>
        </w:rPr>
        <w:t>Art. 4</w:t>
      </w:r>
      <w:r w:rsidR="00626B93" w:rsidRPr="00FB6D2A">
        <w:rPr>
          <w:rFonts w:ascii="Palatino Linotype" w:hAnsi="Palatino Linotype"/>
          <w:b/>
        </w:rPr>
        <w:t>. -</w:t>
      </w:r>
      <w:r w:rsidRPr="00FB6D2A">
        <w:rPr>
          <w:rFonts w:ascii="Palatino Linotype" w:hAnsi="Palatino Linotype"/>
        </w:rPr>
        <w:t xml:space="preserve"> (1) Desfăşurătoarele cuprinse în prezentul ordin se vor completa separat pentru:</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a) asiguraţi;</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b) pentru cazurile ce reprezintă accidente de muncă şi boli profesionale;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c) pentru cazurile prezentate ca urmare a situaţiilor în care le-au fost aduse prejudicii sau daune sănătăţii de către alte persoane;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d) pentru persoanele din statele membre ale Uniunii Europene/Spaţiului Economic European/Confederaţia Elveţiană, titulare ale cardului european de asigurări sociale de sănătate sau beneficiari ai formularelor/documentelor europene emise în baza Regulamentului (CE) nr. 883/2004 al Parlamentului European şi al Consiliului din 29 aprilie 2004 privind coordonarea sistemelor de securitate socială,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w:t>
      </w:r>
      <w:r w:rsidR="002A2E88" w:rsidRPr="00FB6D2A">
        <w:rPr>
          <w:rFonts w:ascii="Palatino Linotype" w:hAnsi="Palatino Linotype"/>
        </w:rPr>
        <w:t>unt aplicabile prevederile art.</w:t>
      </w:r>
      <w:r w:rsidRPr="00FB6D2A">
        <w:rPr>
          <w:rFonts w:ascii="Palatino Linotype" w:hAnsi="Palatino Linotype"/>
        </w:rPr>
        <w:t xml:space="preserve"> </w:t>
      </w:r>
      <w:r w:rsidR="00633C8F" w:rsidRPr="00FB6D2A">
        <w:rPr>
          <w:rFonts w:ascii="Palatino Linotype" w:hAnsi="Palatino Linotype"/>
        </w:rPr>
        <w:t xml:space="preserve">191 </w:t>
      </w:r>
      <w:r w:rsidRPr="00FB6D2A">
        <w:rPr>
          <w:rFonts w:ascii="Palatino Linotype" w:hAnsi="Palatino Linotype"/>
        </w:rPr>
        <w:t>alin. (</w:t>
      </w:r>
      <w:r w:rsidR="002A2E88" w:rsidRPr="00FB6D2A">
        <w:rPr>
          <w:rFonts w:ascii="Palatino Linotype" w:hAnsi="Palatino Linotype"/>
        </w:rPr>
        <w:t>2) din Hotărârea Guvernului nr.</w:t>
      </w:r>
      <w:r w:rsidR="00633C8F" w:rsidRPr="00FB6D2A">
        <w:rPr>
          <w:rFonts w:ascii="Palatino Linotype" w:hAnsi="Palatino Linotype"/>
        </w:rPr>
        <w:t xml:space="preserve"> 161/2016</w:t>
      </w:r>
      <w:r w:rsidRPr="00FB6D2A">
        <w:rPr>
          <w:rFonts w:ascii="Palatino Linotype" w:hAnsi="Palatino Linotype"/>
        </w:rPr>
        <w:t xml:space="preserve"> pentru aprobarea pachetelor de servicii şi a Contractului-cadru care reglementează condiţiile acordării asistenţei medicale</w:t>
      </w:r>
      <w:r w:rsidR="00633C8F" w:rsidRPr="00FB6D2A">
        <w:rPr>
          <w:rFonts w:ascii="Palatino Linotype" w:hAnsi="Palatino Linotype"/>
        </w:rPr>
        <w:t>, a medicamentelor și a dispozitivelor medicale</w:t>
      </w:r>
      <w:r w:rsidRPr="00FB6D2A">
        <w:rPr>
          <w:rFonts w:ascii="Palatino Linotype" w:hAnsi="Palatino Linotype"/>
        </w:rPr>
        <w:t xml:space="preserve"> în cadrul sistemului de asigurări </w:t>
      </w:r>
      <w:r w:rsidR="002A2E88" w:rsidRPr="00FB6D2A">
        <w:rPr>
          <w:rFonts w:ascii="Palatino Linotype" w:hAnsi="Palatino Linotype"/>
        </w:rPr>
        <w:t>sociale de sănătate pentru anii</w:t>
      </w:r>
      <w:r w:rsidR="00633C8F" w:rsidRPr="00FB6D2A">
        <w:rPr>
          <w:rFonts w:ascii="Palatino Linotype" w:hAnsi="Palatino Linotype"/>
        </w:rPr>
        <w:t xml:space="preserve"> 2016-2017</w:t>
      </w:r>
      <w:r w:rsidRPr="00FB6D2A">
        <w:rPr>
          <w:rFonts w:ascii="Palatino Linotype" w:hAnsi="Palatino Linotype"/>
        </w:rPr>
        <w:t xml:space="preserve">, cu modificările </w:t>
      </w:r>
      <w:r w:rsidR="00633C8F" w:rsidRPr="00FB6D2A">
        <w:rPr>
          <w:rFonts w:ascii="Palatino Linotype" w:hAnsi="Palatino Linotype"/>
        </w:rPr>
        <w:t>ș</w:t>
      </w:r>
      <w:r w:rsidRPr="00FB6D2A">
        <w:rPr>
          <w:rFonts w:ascii="Palatino Linotype" w:hAnsi="Palatino Linotype"/>
        </w:rPr>
        <w:t>i completările ulterioare;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e) pentru pacienţii din statele cu care România a încheiat acorduri, înţelegeri, convenţii sau protocoale internaţionale cu prevederi în domeniul sănătăţii, care beneficiază de servicii medicale pe teritoriul României de la furnizori aflaţi în relaţii contractuale cu casele de asigurări de sănătate; în cadrul acestor evidenţe se vor înregistra distinct cazurile prezentate ca urmare a situaţiilor în care le-au fost aduse prejudicii sau daune sănătăţii de către alte persoane şi pentru care s</w:t>
      </w:r>
      <w:r w:rsidR="002A2E88" w:rsidRPr="00FB6D2A">
        <w:rPr>
          <w:rFonts w:ascii="Palatino Linotype" w:hAnsi="Palatino Linotype"/>
        </w:rPr>
        <w:t>unt aplicabile prevederile art.</w:t>
      </w:r>
      <w:r w:rsidR="00633C8F" w:rsidRPr="00FB6D2A">
        <w:rPr>
          <w:rFonts w:ascii="Palatino Linotype" w:hAnsi="Palatino Linotype"/>
        </w:rPr>
        <w:t xml:space="preserve"> 191</w:t>
      </w:r>
      <w:r w:rsidRPr="00FB6D2A">
        <w:rPr>
          <w:rFonts w:ascii="Palatino Linotype" w:hAnsi="Palatino Linotype"/>
        </w:rPr>
        <w:t xml:space="preserve"> alin. (2) din Hotărârea Guvernului nr. </w:t>
      </w:r>
      <w:r w:rsidR="00633C8F" w:rsidRPr="00FB6D2A">
        <w:rPr>
          <w:rFonts w:ascii="Palatino Linotype" w:hAnsi="Palatino Linotype"/>
        </w:rPr>
        <w:t>161/2016</w:t>
      </w:r>
      <w:r w:rsidRPr="00FB6D2A">
        <w:rPr>
          <w:rFonts w:ascii="Palatino Linotype" w:hAnsi="Palatino Linotype"/>
        </w:rPr>
        <w:t>, cu modificările și completările ulterioare.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(2) La formularele menţionate la alin. (1) se vor ataşa, după caz:</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a) lista cuprinzând distinct, pentru fiecare cod numeric personal (CNP), cod unic de identificare, specificarea serviciilor medicale efectuate în cazul persoanelor cărora li s-a acordat asistenţă medicală pentru accidente de muncă şi boli profesionale;</w:t>
      </w:r>
      <w:r w:rsidR="009A24A5" w:rsidRPr="00FB6D2A">
        <w:rPr>
          <w:rFonts w:ascii="Palatino Linotype" w:hAnsi="Palatino Linotype"/>
        </w:rPr>
        <w:t xml:space="preserve"> </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b) lista cuprinzând distinct, pentru fiecare cod numeric personal (CNP), cod unic de identificare, specificarea serviciilor medicale acordate cazurilor prezentate ca urmare a situaţiilor în care le-au fost aduse prejudicii sau daune sănătăţii de către alte persoane;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c) lista cuprinzând distinct, pentru fiecare număr de identificare personal/ cod unic de identificare a persoanei beneficiare, serviciile medicale acordate, cu specificarea următoarelor informaţii: ţara - membră a Uniunii Europene/Spaţiului Economic European/Elveţia, numele şi prenumele, data naşterii, numărul de identificare a instituţiei care a emis cardul european de asigurări sociale de sănătate, numărul de identificare a cardului european de asigurări sociale de sănătate, în cazul persoanelor titulare ale cardului european de asigurări de sănătate; se vor ataşa copii ale cardurilor europene de asigurări sociale de sănătate;</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d) lista cuprinzând distinct, pentru fiecare număr de identificare personal/ cod unic de identificare, a persoanei beneficiare de formulare/documente europene, serviciile medicale acordate, cu specificarea următoarelor informaţii: tipul de formular/document european, ţara, numele şi prenumele, data naşterii, numele instituţiei care a emis formularul/documentul, numărul de identificare a instituţiei respective. Tipurile de formulare europene sunt: E 106, E 109, E 112, E 120, E 121; pot fi menţionate şi documente europene S - corespondente acestor formulare; se vor ataşa copii ale formularelor/documentelor care au deschis dreptul la servicii medicale cu excepţia formularelor/documentelor europene (E 106, E 109, E 120, E 121)/S1;</w:t>
      </w: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rPr>
        <w:t xml:space="preserve">    e) lista cuprinzând distinct, pentru fiecare număr de identificare personal/ cod unic de identificare a persoanei beneficiare, serviciile medicale acordate, cu specificarea următoarelor informaţii: ţara, numele şi prenumele, data naşterii în cazul cetăţenilor statelor cu care România a încheiat acorduri, înţelegeri, convenţii sau protocoale internaţionale cu prevederi în domeniul sănătăţii. Se vor ataşa copii ale documentelor care au deschis dreptul la servicii medicale.</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AD4940">
      <w:pPr>
        <w:tabs>
          <w:tab w:val="left" w:pos="9214"/>
        </w:tabs>
        <w:autoSpaceDE w:val="0"/>
        <w:autoSpaceDN w:val="0"/>
        <w:adjustRightInd w:val="0"/>
        <w:jc w:val="both"/>
        <w:rPr>
          <w:rFonts w:ascii="Palatino Linotype" w:hAnsi="Palatino Linotype"/>
        </w:rPr>
      </w:pPr>
      <w:r w:rsidRPr="00FB6D2A">
        <w:rPr>
          <w:rFonts w:ascii="Palatino Linotype" w:hAnsi="Palatino Linotype"/>
          <w:b/>
        </w:rPr>
        <w:t>Art. 5</w:t>
      </w:r>
      <w:r w:rsidR="00626B93" w:rsidRPr="00FB6D2A">
        <w:rPr>
          <w:rFonts w:ascii="Palatino Linotype" w:hAnsi="Palatino Linotype"/>
          <w:b/>
        </w:rPr>
        <w:t>. -</w:t>
      </w:r>
      <w:r w:rsidRPr="00FB6D2A">
        <w:rPr>
          <w:rFonts w:ascii="Palatino Linotype" w:hAnsi="Palatino Linotype"/>
        </w:rPr>
        <w:t xml:space="preserve"> La data intrării în vigoare a prevederilor prezentului ordin se abrogă Ordinul preşedintelui Casei Naţiona</w:t>
      </w:r>
      <w:r w:rsidR="002A2E88" w:rsidRPr="00FB6D2A">
        <w:rPr>
          <w:rFonts w:ascii="Palatino Linotype" w:hAnsi="Palatino Linotype"/>
        </w:rPr>
        <w:t>le de Asigurări de Sănătate nr.</w:t>
      </w:r>
      <w:r w:rsidRPr="00FB6D2A">
        <w:rPr>
          <w:rFonts w:ascii="Palatino Linotype" w:hAnsi="Palatino Linotype"/>
        </w:rPr>
        <w:t xml:space="preserve"> </w:t>
      </w:r>
      <w:r w:rsidR="00633C8F" w:rsidRPr="00FB6D2A">
        <w:rPr>
          <w:rFonts w:ascii="Palatino Linotype" w:hAnsi="Palatino Linotype"/>
        </w:rPr>
        <w:t xml:space="preserve">244/2015 </w:t>
      </w:r>
      <w:r w:rsidRPr="00FB6D2A">
        <w:rPr>
          <w:rFonts w:ascii="Palatino Linotype" w:hAnsi="Palatino Linotype"/>
        </w:rPr>
        <w:t>pentru aprobarea documentelor justificative privind raportarea activităţii realizate de către furnizorii de servicii medicale - formulare unice pe ţară, fără regim special, publicat în Monitorul Ofi</w:t>
      </w:r>
      <w:r w:rsidR="002A2E88" w:rsidRPr="00FB6D2A">
        <w:rPr>
          <w:rFonts w:ascii="Palatino Linotype" w:hAnsi="Palatino Linotype"/>
        </w:rPr>
        <w:t>cial al României, Partea I, nr.</w:t>
      </w:r>
      <w:r w:rsidR="00633C8F" w:rsidRPr="00FB6D2A">
        <w:rPr>
          <w:rFonts w:ascii="Palatino Linotype" w:hAnsi="Palatino Linotype"/>
        </w:rPr>
        <w:t xml:space="preserve"> 300</w:t>
      </w:r>
      <w:r w:rsidRPr="00FB6D2A">
        <w:rPr>
          <w:rFonts w:ascii="Palatino Linotype" w:hAnsi="Palatino Linotype"/>
        </w:rPr>
        <w:t xml:space="preserve"> şi </w:t>
      </w:r>
      <w:r w:rsidR="00633C8F" w:rsidRPr="00FB6D2A">
        <w:rPr>
          <w:rFonts w:ascii="Palatino Linotype" w:hAnsi="Palatino Linotype"/>
        </w:rPr>
        <w:t xml:space="preserve">300 </w:t>
      </w:r>
      <w:r w:rsidRPr="00FB6D2A">
        <w:rPr>
          <w:rFonts w:ascii="Palatino Linotype" w:hAnsi="Palatino Linotype"/>
        </w:rPr>
        <w:t xml:space="preserve">bis din </w:t>
      </w:r>
      <w:r w:rsidR="00633C8F" w:rsidRPr="00FB6D2A">
        <w:rPr>
          <w:rFonts w:ascii="Palatino Linotype" w:hAnsi="Palatino Linotype"/>
        </w:rPr>
        <w:t>30 aprilie 2015</w:t>
      </w:r>
      <w:r w:rsidRPr="00FB6D2A">
        <w:rPr>
          <w:rFonts w:ascii="Palatino Linotype" w:hAnsi="Palatino Linotype"/>
        </w:rPr>
        <w:t>, cu modificările ulterioare.</w:t>
      </w:r>
    </w:p>
    <w:p w:rsidR="00131090" w:rsidRPr="00FB6D2A" w:rsidRDefault="00131090" w:rsidP="004F0771">
      <w:pPr>
        <w:autoSpaceDE w:val="0"/>
        <w:autoSpaceDN w:val="0"/>
        <w:adjustRightInd w:val="0"/>
        <w:jc w:val="both"/>
        <w:rPr>
          <w:rFonts w:ascii="Palatino Linotype" w:hAnsi="Palatino Linotype"/>
        </w:rPr>
      </w:pPr>
    </w:p>
    <w:p w:rsidR="00131090" w:rsidRPr="00FB6D2A" w:rsidRDefault="00131090" w:rsidP="004F0771">
      <w:pPr>
        <w:autoSpaceDE w:val="0"/>
        <w:autoSpaceDN w:val="0"/>
        <w:adjustRightInd w:val="0"/>
        <w:jc w:val="both"/>
        <w:rPr>
          <w:rFonts w:ascii="Palatino Linotype" w:hAnsi="Palatino Linotype"/>
        </w:rPr>
      </w:pPr>
      <w:r w:rsidRPr="00FB6D2A">
        <w:rPr>
          <w:rFonts w:ascii="Palatino Linotype" w:hAnsi="Palatino Linotype"/>
          <w:b/>
        </w:rPr>
        <w:t>Art. 6</w:t>
      </w:r>
      <w:r w:rsidR="00626B93" w:rsidRPr="00FB6D2A">
        <w:rPr>
          <w:rFonts w:ascii="Palatino Linotype" w:hAnsi="Palatino Linotype"/>
          <w:b/>
        </w:rPr>
        <w:t>. -</w:t>
      </w:r>
      <w:r w:rsidRPr="00FB6D2A">
        <w:rPr>
          <w:rFonts w:ascii="Palatino Linotype" w:hAnsi="Palatino Linotype"/>
        </w:rPr>
        <w:t xml:space="preserve"> Casele de asigurări de sănătate judeţene, a municipiului Bucureşti şi Casa Asigurărilor de Sănătate a Apărării, Ordinii Publice, Siguranţei Naţionale şi Autorităţii Judecătoreşti vor duce la îndeplinire prevederile prezentului ordin.</w:t>
      </w:r>
    </w:p>
    <w:p w:rsidR="00131090" w:rsidRPr="00FB6D2A" w:rsidRDefault="00131090" w:rsidP="004F0771">
      <w:pPr>
        <w:autoSpaceDE w:val="0"/>
        <w:autoSpaceDN w:val="0"/>
        <w:adjustRightInd w:val="0"/>
        <w:jc w:val="both"/>
        <w:rPr>
          <w:rFonts w:ascii="Palatino Linotype" w:hAnsi="Palatino Linotype"/>
        </w:rPr>
      </w:pPr>
    </w:p>
    <w:p w:rsidR="00DC1491" w:rsidRPr="008E4140" w:rsidRDefault="00131090" w:rsidP="00DC1491">
      <w:pPr>
        <w:autoSpaceDE w:val="0"/>
        <w:autoSpaceDN w:val="0"/>
        <w:adjustRightInd w:val="0"/>
        <w:jc w:val="both"/>
        <w:rPr>
          <w:rFonts w:ascii="Palatino Linotype" w:hAnsi="Palatino Linotype"/>
        </w:rPr>
      </w:pPr>
      <w:r w:rsidRPr="008E4140">
        <w:rPr>
          <w:rFonts w:ascii="Palatino Linotype" w:hAnsi="Palatino Linotype"/>
          <w:b/>
        </w:rPr>
        <w:t>Art. 7</w:t>
      </w:r>
      <w:r w:rsidR="00626B93" w:rsidRPr="008E4140">
        <w:rPr>
          <w:rFonts w:ascii="Palatino Linotype" w:hAnsi="Palatino Linotype"/>
          <w:b/>
        </w:rPr>
        <w:t xml:space="preserve">. </w:t>
      </w:r>
      <w:r w:rsidR="00960483" w:rsidRPr="008E4140">
        <w:rPr>
          <w:rFonts w:ascii="Palatino Linotype" w:hAnsi="Palatino Linotype"/>
          <w:b/>
        </w:rPr>
        <w:t>–</w:t>
      </w:r>
      <w:r w:rsidRPr="008E4140">
        <w:rPr>
          <w:rFonts w:ascii="Palatino Linotype" w:hAnsi="Palatino Linotype"/>
        </w:rPr>
        <w:t xml:space="preserve"> </w:t>
      </w:r>
      <w:r w:rsidR="00960483" w:rsidRPr="008E4140">
        <w:rPr>
          <w:rFonts w:ascii="Palatino Linotype" w:hAnsi="Palatino Linotype"/>
        </w:rPr>
        <w:t xml:space="preserve"> (1) </w:t>
      </w:r>
      <w:r w:rsidR="00DC1491" w:rsidRPr="008E4140">
        <w:rPr>
          <w:rFonts w:ascii="Palatino Linotype" w:hAnsi="Palatino Linotype"/>
        </w:rPr>
        <w:t>Prevederile prezentului ordin se aplică pentru raportarea serviciilor me</w:t>
      </w:r>
      <w:bookmarkStart w:id="0" w:name="_GoBack"/>
      <w:bookmarkEnd w:id="0"/>
      <w:r w:rsidR="00DC1491" w:rsidRPr="008E4140">
        <w:rPr>
          <w:rFonts w:ascii="Palatino Linotype" w:hAnsi="Palatino Linotype"/>
        </w:rPr>
        <w:t xml:space="preserve">dicale, respectiv a medicamentelor </w:t>
      </w:r>
      <w:r w:rsidR="00DC1491" w:rsidRPr="008E4140">
        <w:rPr>
          <w:rFonts w:ascii="Palatino Linotype" w:hAnsi="Palatino Linotype"/>
          <w:bCs/>
        </w:rPr>
        <w:t>cu şi fără contribuţie personală în tratamentul ambulatoriu</w:t>
      </w:r>
      <w:r w:rsidR="00DC1491" w:rsidRPr="008E4140">
        <w:rPr>
          <w:rFonts w:ascii="Palatino Linotype" w:hAnsi="Palatino Linotype"/>
        </w:rPr>
        <w:t>,  începând cu raportarea activităţii lunii iulie 2016.</w:t>
      </w:r>
    </w:p>
    <w:p w:rsidR="00960483" w:rsidRPr="008E4140" w:rsidRDefault="00960483" w:rsidP="00960483">
      <w:pPr>
        <w:autoSpaceDE w:val="0"/>
        <w:autoSpaceDN w:val="0"/>
        <w:adjustRightInd w:val="0"/>
        <w:ind w:firstLine="284"/>
        <w:jc w:val="both"/>
        <w:rPr>
          <w:rFonts w:ascii="Palatino Linotype" w:hAnsi="Palatino Linotype"/>
        </w:rPr>
      </w:pPr>
      <w:r w:rsidRPr="008E4140">
        <w:rPr>
          <w:rFonts w:ascii="Palatino Linotype" w:hAnsi="Palatino Linotype"/>
        </w:rPr>
        <w:t>(2) Prezentul ordin se publică în Monitorul Oficial al României, Partea I.</w:t>
      </w:r>
    </w:p>
    <w:p w:rsidR="00131090" w:rsidRPr="008E4140" w:rsidRDefault="00131090" w:rsidP="004F0771">
      <w:pPr>
        <w:autoSpaceDE w:val="0"/>
        <w:autoSpaceDN w:val="0"/>
        <w:adjustRightInd w:val="0"/>
        <w:rPr>
          <w:rFonts w:ascii="Palatino Linotype" w:hAnsi="Palatino Linotype"/>
        </w:rPr>
      </w:pPr>
    </w:p>
    <w:p w:rsidR="00131090" w:rsidRPr="00FB6D2A" w:rsidRDefault="00131090" w:rsidP="004F0771">
      <w:pPr>
        <w:autoSpaceDE w:val="0"/>
        <w:autoSpaceDN w:val="0"/>
        <w:adjustRightInd w:val="0"/>
      </w:pPr>
    </w:p>
    <w:p w:rsidR="00131090" w:rsidRPr="00FB6D2A" w:rsidRDefault="00633C8F" w:rsidP="00E00A05">
      <w:pPr>
        <w:autoSpaceDE w:val="0"/>
        <w:autoSpaceDN w:val="0"/>
        <w:adjustRightInd w:val="0"/>
        <w:jc w:val="center"/>
        <w:rPr>
          <w:b/>
        </w:rPr>
      </w:pPr>
      <w:r w:rsidRPr="00FB6D2A">
        <w:rPr>
          <w:b/>
        </w:rPr>
        <w:t xml:space="preserve">p. </w:t>
      </w:r>
      <w:r w:rsidR="00131090" w:rsidRPr="00FB6D2A">
        <w:rPr>
          <w:b/>
        </w:rPr>
        <w:t>PREŞEDINTELE CASEI NAŢIONALE</w:t>
      </w:r>
    </w:p>
    <w:p w:rsidR="00131090" w:rsidRPr="00FB6D2A" w:rsidRDefault="00131090" w:rsidP="00E00A05">
      <w:pPr>
        <w:autoSpaceDE w:val="0"/>
        <w:autoSpaceDN w:val="0"/>
        <w:adjustRightInd w:val="0"/>
        <w:jc w:val="center"/>
        <w:rPr>
          <w:b/>
        </w:rPr>
      </w:pPr>
      <w:r w:rsidRPr="00FB6D2A">
        <w:rPr>
          <w:b/>
        </w:rPr>
        <w:t>DE ASIGURĂRI DE SĂNĂTATE</w:t>
      </w:r>
    </w:p>
    <w:p w:rsidR="00131090" w:rsidRPr="00FB6D2A" w:rsidRDefault="00131090" w:rsidP="00E00A05">
      <w:pPr>
        <w:autoSpaceDE w:val="0"/>
        <w:autoSpaceDN w:val="0"/>
        <w:adjustRightInd w:val="0"/>
        <w:jc w:val="center"/>
        <w:rPr>
          <w:b/>
        </w:rPr>
      </w:pPr>
    </w:p>
    <w:p w:rsidR="00131090" w:rsidRPr="00FB6D2A" w:rsidRDefault="00633C8F" w:rsidP="00E00A05">
      <w:pPr>
        <w:autoSpaceDE w:val="0"/>
        <w:autoSpaceDN w:val="0"/>
        <w:adjustRightInd w:val="0"/>
        <w:jc w:val="center"/>
        <w:rPr>
          <w:b/>
        </w:rPr>
      </w:pPr>
      <w:r w:rsidRPr="00FB6D2A">
        <w:rPr>
          <w:b/>
        </w:rPr>
        <w:t>GHEORGHE RADU ȚIBICHI</w:t>
      </w:r>
    </w:p>
    <w:p w:rsidR="00131090" w:rsidRPr="00FB6D2A" w:rsidRDefault="00633C8F" w:rsidP="00633C8F">
      <w:pPr>
        <w:autoSpaceDE w:val="0"/>
        <w:autoSpaceDN w:val="0"/>
        <w:adjustRightInd w:val="0"/>
        <w:jc w:val="center"/>
        <w:rPr>
          <w:b/>
        </w:rPr>
      </w:pPr>
      <w:r w:rsidRPr="00FB6D2A">
        <w:rPr>
          <w:b/>
        </w:rPr>
        <w:t>DIRECTOR GENERAL</w:t>
      </w:r>
    </w:p>
    <w:p w:rsidR="00447025" w:rsidRPr="00FB6D2A" w:rsidRDefault="00447025" w:rsidP="00633C8F">
      <w:pPr>
        <w:autoSpaceDE w:val="0"/>
        <w:autoSpaceDN w:val="0"/>
        <w:adjustRightInd w:val="0"/>
        <w:jc w:val="center"/>
        <w:rPr>
          <w:b/>
        </w:rPr>
      </w:pPr>
    </w:p>
    <w:p w:rsidR="00447025" w:rsidRPr="00FB6D2A" w:rsidRDefault="00447025" w:rsidP="00633C8F">
      <w:pPr>
        <w:autoSpaceDE w:val="0"/>
        <w:autoSpaceDN w:val="0"/>
        <w:adjustRightInd w:val="0"/>
        <w:jc w:val="center"/>
        <w:rPr>
          <w:b/>
        </w:rPr>
      </w:pPr>
    </w:p>
    <w:p w:rsidR="00447025" w:rsidRPr="00FB6D2A" w:rsidRDefault="00447025" w:rsidP="00633C8F">
      <w:pPr>
        <w:autoSpaceDE w:val="0"/>
        <w:autoSpaceDN w:val="0"/>
        <w:adjustRightInd w:val="0"/>
        <w:jc w:val="center"/>
        <w:rPr>
          <w:b/>
        </w:rPr>
      </w:pPr>
    </w:p>
    <w:p w:rsidR="00447025" w:rsidRPr="00FB6D2A" w:rsidRDefault="00447025" w:rsidP="00633C8F">
      <w:pPr>
        <w:autoSpaceDE w:val="0"/>
        <w:autoSpaceDN w:val="0"/>
        <w:adjustRightInd w:val="0"/>
        <w:jc w:val="center"/>
        <w:rPr>
          <w:b/>
        </w:rPr>
      </w:pPr>
    </w:p>
    <w:p w:rsidR="00447025" w:rsidRPr="00FB6D2A" w:rsidRDefault="00447025" w:rsidP="00633C8F">
      <w:pPr>
        <w:autoSpaceDE w:val="0"/>
        <w:autoSpaceDN w:val="0"/>
        <w:adjustRightInd w:val="0"/>
        <w:jc w:val="center"/>
        <w:rPr>
          <w:b/>
        </w:rPr>
      </w:pPr>
    </w:p>
    <w:p w:rsidR="00447025" w:rsidRPr="00FB6D2A" w:rsidRDefault="00447025"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626B93" w:rsidRPr="00FB6D2A" w:rsidRDefault="00626B93" w:rsidP="00633C8F">
      <w:pPr>
        <w:autoSpaceDE w:val="0"/>
        <w:autoSpaceDN w:val="0"/>
        <w:adjustRightInd w:val="0"/>
        <w:jc w:val="center"/>
        <w:rPr>
          <w:b/>
        </w:rPr>
      </w:pPr>
    </w:p>
    <w:p w:rsidR="002A2E88" w:rsidRPr="00FB6D2A" w:rsidRDefault="002A2E88" w:rsidP="00633C8F">
      <w:pPr>
        <w:autoSpaceDE w:val="0"/>
        <w:autoSpaceDN w:val="0"/>
        <w:adjustRightInd w:val="0"/>
        <w:jc w:val="center"/>
        <w:rPr>
          <w:b/>
        </w:rPr>
      </w:pPr>
    </w:p>
    <w:p w:rsidR="002A2E88" w:rsidRPr="00FB6D2A" w:rsidRDefault="002A2E88" w:rsidP="00633C8F">
      <w:pPr>
        <w:autoSpaceDE w:val="0"/>
        <w:autoSpaceDN w:val="0"/>
        <w:adjustRightInd w:val="0"/>
        <w:jc w:val="center"/>
        <w:rPr>
          <w:b/>
        </w:rPr>
      </w:pPr>
    </w:p>
    <w:p w:rsidR="002A2E88" w:rsidRPr="00FB6D2A" w:rsidRDefault="002A2E88" w:rsidP="00633C8F">
      <w:pPr>
        <w:autoSpaceDE w:val="0"/>
        <w:autoSpaceDN w:val="0"/>
        <w:adjustRightInd w:val="0"/>
        <w:jc w:val="center"/>
        <w:rPr>
          <w:b/>
        </w:rPr>
      </w:pPr>
    </w:p>
    <w:p w:rsidR="002A2E88" w:rsidRPr="00FB6D2A" w:rsidRDefault="002A2E88" w:rsidP="00633C8F">
      <w:pPr>
        <w:autoSpaceDE w:val="0"/>
        <w:autoSpaceDN w:val="0"/>
        <w:adjustRightInd w:val="0"/>
        <w:jc w:val="center"/>
        <w:rPr>
          <w:b/>
        </w:rPr>
      </w:pPr>
    </w:p>
    <w:p w:rsidR="00447025" w:rsidRPr="00FB6D2A" w:rsidRDefault="00447025" w:rsidP="00E852E0">
      <w:pPr>
        <w:autoSpaceDE w:val="0"/>
        <w:autoSpaceDN w:val="0"/>
        <w:adjustRightInd w:val="0"/>
        <w:rPr>
          <w:b/>
        </w:rPr>
      </w:pPr>
    </w:p>
    <w:sectPr w:rsidR="00447025" w:rsidRPr="00FB6D2A" w:rsidSect="004F0771">
      <w:footerReference w:type="even" r:id="rId7"/>
      <w:footerReference w:type="default" r:id="rId8"/>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0B" w:rsidRDefault="007F2E0B">
      <w:r>
        <w:separator/>
      </w:r>
    </w:p>
  </w:endnote>
  <w:endnote w:type="continuationSeparator" w:id="0">
    <w:p w:rsidR="007F2E0B" w:rsidRDefault="007F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0" w:rsidRDefault="00131090" w:rsidP="004E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090" w:rsidRDefault="00131090" w:rsidP="00916A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90" w:rsidRDefault="00131090" w:rsidP="004E4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E0B">
      <w:rPr>
        <w:rStyle w:val="PageNumber"/>
        <w:noProof/>
      </w:rPr>
      <w:t>1</w:t>
    </w:r>
    <w:r>
      <w:rPr>
        <w:rStyle w:val="PageNumber"/>
      </w:rPr>
      <w:fldChar w:fldCharType="end"/>
    </w:r>
  </w:p>
  <w:p w:rsidR="00131090" w:rsidRDefault="00131090" w:rsidP="00916A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0B" w:rsidRDefault="007F2E0B">
      <w:r>
        <w:separator/>
      </w:r>
    </w:p>
  </w:footnote>
  <w:footnote w:type="continuationSeparator" w:id="0">
    <w:p w:rsidR="007F2E0B" w:rsidRDefault="007F2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71"/>
    <w:rsid w:val="000009A0"/>
    <w:rsid w:val="00002F43"/>
    <w:rsid w:val="000A45C0"/>
    <w:rsid w:val="000C1CBB"/>
    <w:rsid w:val="000C284C"/>
    <w:rsid w:val="000D7FF0"/>
    <w:rsid w:val="00124D44"/>
    <w:rsid w:val="00131090"/>
    <w:rsid w:val="001348AA"/>
    <w:rsid w:val="00156C32"/>
    <w:rsid w:val="001810DC"/>
    <w:rsid w:val="001B3CBE"/>
    <w:rsid w:val="001D4324"/>
    <w:rsid w:val="001F24DA"/>
    <w:rsid w:val="001F6969"/>
    <w:rsid w:val="001F773C"/>
    <w:rsid w:val="00201100"/>
    <w:rsid w:val="00211381"/>
    <w:rsid w:val="00212FD3"/>
    <w:rsid w:val="00227DA3"/>
    <w:rsid w:val="0027160D"/>
    <w:rsid w:val="00277902"/>
    <w:rsid w:val="002A2E88"/>
    <w:rsid w:val="002B7FEE"/>
    <w:rsid w:val="003873C0"/>
    <w:rsid w:val="00446BA7"/>
    <w:rsid w:val="00447025"/>
    <w:rsid w:val="0045077F"/>
    <w:rsid w:val="00453A99"/>
    <w:rsid w:val="00477064"/>
    <w:rsid w:val="004B0EEC"/>
    <w:rsid w:val="004E4BD2"/>
    <w:rsid w:val="004F0771"/>
    <w:rsid w:val="005256F8"/>
    <w:rsid w:val="0053533C"/>
    <w:rsid w:val="006117D2"/>
    <w:rsid w:val="00626B93"/>
    <w:rsid w:val="00633C8F"/>
    <w:rsid w:val="0063527A"/>
    <w:rsid w:val="0063799B"/>
    <w:rsid w:val="0066218C"/>
    <w:rsid w:val="006B02FD"/>
    <w:rsid w:val="006E4AFA"/>
    <w:rsid w:val="00731642"/>
    <w:rsid w:val="00741B34"/>
    <w:rsid w:val="007879E2"/>
    <w:rsid w:val="00787EA2"/>
    <w:rsid w:val="00795654"/>
    <w:rsid w:val="007C650D"/>
    <w:rsid w:val="007E13FE"/>
    <w:rsid w:val="007F2E0B"/>
    <w:rsid w:val="008B6671"/>
    <w:rsid w:val="008E4140"/>
    <w:rsid w:val="008F65EE"/>
    <w:rsid w:val="00907FCA"/>
    <w:rsid w:val="00914DF0"/>
    <w:rsid w:val="00916A3E"/>
    <w:rsid w:val="00916B36"/>
    <w:rsid w:val="00924665"/>
    <w:rsid w:val="009256D6"/>
    <w:rsid w:val="009378FA"/>
    <w:rsid w:val="00960483"/>
    <w:rsid w:val="009638DD"/>
    <w:rsid w:val="0099421A"/>
    <w:rsid w:val="009A24A5"/>
    <w:rsid w:val="009A7438"/>
    <w:rsid w:val="009D5AD8"/>
    <w:rsid w:val="009E5DE1"/>
    <w:rsid w:val="009F4D7D"/>
    <w:rsid w:val="00A650F6"/>
    <w:rsid w:val="00A7194B"/>
    <w:rsid w:val="00A81CEE"/>
    <w:rsid w:val="00AD2899"/>
    <w:rsid w:val="00AD4940"/>
    <w:rsid w:val="00AF30DE"/>
    <w:rsid w:val="00B455A3"/>
    <w:rsid w:val="00B6373D"/>
    <w:rsid w:val="00B93FE9"/>
    <w:rsid w:val="00C03FE2"/>
    <w:rsid w:val="00C30050"/>
    <w:rsid w:val="00C302B6"/>
    <w:rsid w:val="00C3251B"/>
    <w:rsid w:val="00C44C6B"/>
    <w:rsid w:val="00C46712"/>
    <w:rsid w:val="00C81B97"/>
    <w:rsid w:val="00C924AE"/>
    <w:rsid w:val="00CA1176"/>
    <w:rsid w:val="00CF72E4"/>
    <w:rsid w:val="00D659FC"/>
    <w:rsid w:val="00D84794"/>
    <w:rsid w:val="00D8791C"/>
    <w:rsid w:val="00DB4DC2"/>
    <w:rsid w:val="00DC05C8"/>
    <w:rsid w:val="00DC1491"/>
    <w:rsid w:val="00DD1793"/>
    <w:rsid w:val="00DF3DF6"/>
    <w:rsid w:val="00E00A05"/>
    <w:rsid w:val="00E852E0"/>
    <w:rsid w:val="00EA2C62"/>
    <w:rsid w:val="00EB1816"/>
    <w:rsid w:val="00F112CF"/>
    <w:rsid w:val="00F148AE"/>
    <w:rsid w:val="00F2517D"/>
    <w:rsid w:val="00F306BD"/>
    <w:rsid w:val="00F56B73"/>
    <w:rsid w:val="00F65347"/>
    <w:rsid w:val="00F66DE9"/>
    <w:rsid w:val="00F914E9"/>
    <w:rsid w:val="00FA3BB8"/>
    <w:rsid w:val="00FB4027"/>
    <w:rsid w:val="00FB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7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A3E"/>
    <w:pPr>
      <w:tabs>
        <w:tab w:val="center" w:pos="4536"/>
        <w:tab w:val="right" w:pos="9072"/>
      </w:tabs>
    </w:pPr>
  </w:style>
  <w:style w:type="character" w:customStyle="1" w:styleId="FooterChar">
    <w:name w:val="Footer Char"/>
    <w:link w:val="Footer"/>
    <w:uiPriority w:val="99"/>
    <w:semiHidden/>
    <w:locked/>
    <w:rsid w:val="00DC05C8"/>
    <w:rPr>
      <w:rFonts w:ascii="Times New Roman" w:hAnsi="Times New Roman" w:cs="Times New Roman"/>
      <w:sz w:val="24"/>
      <w:szCs w:val="24"/>
      <w:lang w:val="ro-RO" w:eastAsia="ro-RO"/>
    </w:rPr>
  </w:style>
  <w:style w:type="character" w:styleId="PageNumber">
    <w:name w:val="page number"/>
    <w:uiPriority w:val="99"/>
    <w:rsid w:val="00916A3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165">
      <w:bodyDiv w:val="1"/>
      <w:marLeft w:val="0"/>
      <w:marRight w:val="0"/>
      <w:marTop w:val="0"/>
      <w:marBottom w:val="0"/>
      <w:divBdr>
        <w:top w:val="none" w:sz="0" w:space="0" w:color="auto"/>
        <w:left w:val="none" w:sz="0" w:space="0" w:color="auto"/>
        <w:bottom w:val="none" w:sz="0" w:space="0" w:color="auto"/>
        <w:right w:val="none" w:sz="0" w:space="0" w:color="auto"/>
      </w:divBdr>
    </w:div>
    <w:div w:id="21287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DVLC</dc:creator>
  <cp:keywords/>
  <dc:description/>
  <cp:lastModifiedBy>Liliana LUKACS</cp:lastModifiedBy>
  <cp:revision>71</cp:revision>
  <dcterms:created xsi:type="dcterms:W3CDTF">2015-04-27T21:52:00Z</dcterms:created>
  <dcterms:modified xsi:type="dcterms:W3CDTF">2016-07-27T07:01:00Z</dcterms:modified>
</cp:coreProperties>
</file>